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90DD2" w14:textId="548B490F" w:rsidR="00226423" w:rsidRDefault="00226423" w:rsidP="00576956">
      <w:pPr>
        <w:jc w:val="both"/>
        <w:rPr>
          <w:rFonts w:ascii="Rockwell" w:hAnsi="Rockwell"/>
        </w:rPr>
      </w:pPr>
      <w:r w:rsidRPr="00226423">
        <w:rPr>
          <w:rFonts w:ascii="Rockwell" w:hAnsi="Rockwell"/>
        </w:rPr>
        <w:t>21 April 2023</w:t>
      </w:r>
    </w:p>
    <w:p w14:paraId="031892C8" w14:textId="6D6C7DA9" w:rsidR="00226423" w:rsidRDefault="00226423" w:rsidP="00576956">
      <w:pPr>
        <w:jc w:val="both"/>
        <w:rPr>
          <w:rFonts w:ascii="Rockwell" w:hAnsi="Rockwell"/>
        </w:rPr>
      </w:pPr>
      <w:r>
        <w:rPr>
          <w:rFonts w:ascii="Rockwell" w:hAnsi="Rockwell"/>
        </w:rPr>
        <w:t>Dear Parents,</w:t>
      </w:r>
    </w:p>
    <w:p w14:paraId="69CB5A17" w14:textId="638F7333" w:rsidR="00226423" w:rsidRDefault="00226423" w:rsidP="00576956">
      <w:pPr>
        <w:jc w:val="both"/>
        <w:rPr>
          <w:rFonts w:ascii="Rockwell" w:hAnsi="Rockwell"/>
        </w:rPr>
      </w:pPr>
      <w:r>
        <w:rPr>
          <w:rFonts w:ascii="Rockwell" w:hAnsi="Rockwell"/>
        </w:rPr>
        <w:t xml:space="preserve">There are two important skills we </w:t>
      </w:r>
      <w:r w:rsidR="00576956">
        <w:rPr>
          <w:rFonts w:ascii="Rockwell" w:hAnsi="Rockwell"/>
        </w:rPr>
        <w:t>emphasize</w:t>
      </w:r>
      <w:r>
        <w:rPr>
          <w:rFonts w:ascii="Rockwell" w:hAnsi="Rockwell"/>
        </w:rPr>
        <w:t xml:space="preserve"> reading and using a textbook and keeping a nice notebook. Unfortunately, not many students are reading their textbooks line by line, studying the diagrams, and solving the sample questions or end-of-unit questions. Subject teachers are reminding the students of the proper way of using textbooks. We also check their notebooks once a month to ensure they take notes properly. Please, keep in mind the following reminders:</w:t>
      </w:r>
    </w:p>
    <w:p w14:paraId="78E15AB7" w14:textId="28FAF71E" w:rsidR="00226423" w:rsidRPr="00505C0F" w:rsidRDefault="00505C0F" w:rsidP="00576956">
      <w:pPr>
        <w:jc w:val="both"/>
        <w:rPr>
          <w:rFonts w:ascii="Rockwell" w:hAnsi="Rockwell"/>
          <w:b/>
          <w:bCs/>
        </w:rPr>
      </w:pPr>
      <w:r w:rsidRPr="00505C0F">
        <w:rPr>
          <w:rFonts w:ascii="Rockwell" w:hAnsi="Rockwell"/>
          <w:b/>
          <w:bCs/>
        </w:rPr>
        <w:t>PTC OUTCOME</w:t>
      </w:r>
    </w:p>
    <w:p w14:paraId="401B6048" w14:textId="6FC1EAEB" w:rsidR="00505C0F" w:rsidRDefault="00505C0F" w:rsidP="00576956">
      <w:pPr>
        <w:jc w:val="both"/>
        <w:rPr>
          <w:rFonts w:ascii="Rockwell" w:hAnsi="Rockwell"/>
        </w:rPr>
      </w:pPr>
      <w:r>
        <w:rPr>
          <w:rFonts w:ascii="Rockwell" w:hAnsi="Rockwell"/>
        </w:rPr>
        <w:t xml:space="preserve">In line with your comments and recommendation, we will start using a new timetable starting Monday next week; the assembly will take place at 8:15, and the classes will start at 8:30 and end at 15:20. Tutorial classes will end at 16:10. </w:t>
      </w:r>
    </w:p>
    <w:p w14:paraId="20F383AD" w14:textId="0C47D7B4" w:rsidR="00505C0F" w:rsidRDefault="00505C0F" w:rsidP="00576956">
      <w:pPr>
        <w:jc w:val="both"/>
        <w:rPr>
          <w:rFonts w:ascii="Rockwell" w:hAnsi="Rockwell"/>
        </w:rPr>
      </w:pPr>
      <w:r>
        <w:rPr>
          <w:rFonts w:ascii="Rockwell" w:hAnsi="Rockwell"/>
        </w:rPr>
        <w:t xml:space="preserve">There was a concern about the point of contact at school. You are advised to get in touch with different personnel regarding various matters. Starting Monday, you can contact the student affairs, Mrs. </w:t>
      </w:r>
      <w:proofErr w:type="spellStart"/>
      <w:r>
        <w:rPr>
          <w:rFonts w:ascii="Rockwell" w:hAnsi="Rockwell"/>
        </w:rPr>
        <w:t>Vele</w:t>
      </w:r>
      <w:proofErr w:type="spellEnd"/>
      <w:r>
        <w:rPr>
          <w:rFonts w:ascii="Rockwell" w:hAnsi="Rockwell"/>
        </w:rPr>
        <w:t xml:space="preserve">, regarding any concerns. She will follow up on your concern with the relevant personnel and come back to you. So, you do not have to contact different staff for different reasons. </w:t>
      </w:r>
    </w:p>
    <w:p w14:paraId="236F148B" w14:textId="0475BA3D" w:rsidR="00226423" w:rsidRPr="00505C0F" w:rsidRDefault="00226423" w:rsidP="00576956">
      <w:pPr>
        <w:jc w:val="both"/>
        <w:rPr>
          <w:rFonts w:ascii="Rockwell" w:hAnsi="Rockwell"/>
          <w:b/>
          <w:bCs/>
        </w:rPr>
      </w:pPr>
      <w:r w:rsidRPr="00505C0F">
        <w:rPr>
          <w:rFonts w:ascii="Rockwell" w:hAnsi="Rockwell"/>
          <w:b/>
          <w:bCs/>
        </w:rPr>
        <w:t>EXTRA- AND CO-CURRICULAR ACTIVITIES</w:t>
      </w:r>
    </w:p>
    <w:p w14:paraId="52C05B9E" w14:textId="481EC1FC" w:rsidR="00106945" w:rsidRDefault="00106945" w:rsidP="00576956">
      <w:pPr>
        <w:jc w:val="both"/>
        <w:rPr>
          <w:rFonts w:ascii="Rockwell" w:hAnsi="Rockwell"/>
        </w:rPr>
      </w:pPr>
      <w:r>
        <w:rPr>
          <w:rFonts w:ascii="Rockwell" w:hAnsi="Rockwell"/>
        </w:rPr>
        <w:t>The list of the extra-curricular activities during term two is as below</w:t>
      </w:r>
      <w:r w:rsidR="00505C0F">
        <w:rPr>
          <w:rFonts w:ascii="Rockwell" w:hAnsi="Rockwell"/>
        </w:rPr>
        <w:t xml:space="preserve">. You are welcome to watch these events. </w:t>
      </w:r>
    </w:p>
    <w:tbl>
      <w:tblPr>
        <w:tblStyle w:val="TableGrid"/>
        <w:tblW w:w="9685" w:type="dxa"/>
        <w:tblLook w:val="04A0" w:firstRow="1" w:lastRow="0" w:firstColumn="1" w:lastColumn="0" w:noHBand="0" w:noVBand="1"/>
      </w:tblPr>
      <w:tblGrid>
        <w:gridCol w:w="849"/>
        <w:gridCol w:w="5160"/>
        <w:gridCol w:w="3929"/>
      </w:tblGrid>
      <w:tr w:rsidR="00226423" w:rsidRPr="00226423" w14:paraId="40199BD4" w14:textId="77777777" w:rsidTr="00106945">
        <w:trPr>
          <w:trHeight w:val="302"/>
        </w:trPr>
        <w:tc>
          <w:tcPr>
            <w:tcW w:w="596" w:type="dxa"/>
            <w:vAlign w:val="center"/>
          </w:tcPr>
          <w:p w14:paraId="009C52E4" w14:textId="3809C248" w:rsidR="00226423" w:rsidRPr="00226423" w:rsidRDefault="00106945" w:rsidP="00576956">
            <w:pPr>
              <w:jc w:val="both"/>
              <w:rPr>
                <w:rFonts w:ascii="Rockwell" w:hAnsi="Rockwell"/>
              </w:rPr>
            </w:pPr>
            <w:bookmarkStart w:id="0" w:name="_Hlk132839802"/>
            <w:r>
              <w:rPr>
                <w:rFonts w:ascii="Rockwell" w:hAnsi="Rockwell"/>
              </w:rPr>
              <w:t>WEEK</w:t>
            </w:r>
          </w:p>
        </w:tc>
        <w:tc>
          <w:tcPr>
            <w:tcW w:w="5160" w:type="dxa"/>
            <w:vAlign w:val="center"/>
          </w:tcPr>
          <w:p w14:paraId="082494FA" w14:textId="0B7D465E" w:rsidR="00226423" w:rsidRPr="00106945" w:rsidRDefault="00226423" w:rsidP="00E47E12">
            <w:pPr>
              <w:jc w:val="center"/>
              <w:rPr>
                <w:rFonts w:ascii="Rockwell" w:hAnsi="Rockwell"/>
                <w:b/>
                <w:bCs/>
              </w:rPr>
            </w:pPr>
            <w:r w:rsidRPr="00106945">
              <w:rPr>
                <w:rFonts w:ascii="Rockwell" w:hAnsi="Rockwell"/>
                <w:b/>
                <w:bCs/>
                <w:sz w:val="28"/>
                <w:szCs w:val="28"/>
              </w:rPr>
              <w:t>HIGH SCHOOL</w:t>
            </w:r>
          </w:p>
        </w:tc>
        <w:tc>
          <w:tcPr>
            <w:tcW w:w="3929" w:type="dxa"/>
            <w:vAlign w:val="center"/>
          </w:tcPr>
          <w:p w14:paraId="7E73EB5F" w14:textId="38B9A882" w:rsidR="00226423" w:rsidRPr="00106945" w:rsidRDefault="00226423" w:rsidP="00E47E12">
            <w:pPr>
              <w:jc w:val="center"/>
              <w:rPr>
                <w:rFonts w:ascii="Rockwell" w:hAnsi="Rockwell"/>
                <w:b/>
                <w:bCs/>
              </w:rPr>
            </w:pPr>
            <w:r w:rsidRPr="00106945">
              <w:rPr>
                <w:rFonts w:ascii="Rockwell" w:hAnsi="Rockwell"/>
                <w:b/>
                <w:bCs/>
                <w:sz w:val="28"/>
                <w:szCs w:val="28"/>
              </w:rPr>
              <w:t>PRIMARY</w:t>
            </w:r>
          </w:p>
        </w:tc>
      </w:tr>
      <w:tr w:rsidR="00226423" w:rsidRPr="00226423" w14:paraId="73990B62" w14:textId="77777777" w:rsidTr="00E47E12">
        <w:trPr>
          <w:trHeight w:val="302"/>
        </w:trPr>
        <w:tc>
          <w:tcPr>
            <w:tcW w:w="596" w:type="dxa"/>
            <w:vAlign w:val="center"/>
            <w:hideMark/>
          </w:tcPr>
          <w:p w14:paraId="3A6434CF" w14:textId="77777777" w:rsidR="00226423" w:rsidRPr="00226423" w:rsidRDefault="00226423" w:rsidP="00E47E12">
            <w:pPr>
              <w:jc w:val="center"/>
              <w:rPr>
                <w:rFonts w:ascii="Rockwell" w:hAnsi="Rockwell"/>
              </w:rPr>
            </w:pPr>
            <w:r w:rsidRPr="00226423">
              <w:rPr>
                <w:rFonts w:ascii="Rockwell" w:hAnsi="Rockwell"/>
              </w:rPr>
              <w:t>1</w:t>
            </w:r>
          </w:p>
        </w:tc>
        <w:tc>
          <w:tcPr>
            <w:tcW w:w="5160" w:type="dxa"/>
            <w:vAlign w:val="center"/>
            <w:hideMark/>
          </w:tcPr>
          <w:p w14:paraId="314ABD58" w14:textId="2DBF81A2" w:rsidR="00226423" w:rsidRPr="00226423" w:rsidRDefault="00226423" w:rsidP="00E47E12">
            <w:pPr>
              <w:jc w:val="center"/>
              <w:rPr>
                <w:rFonts w:ascii="Rockwell" w:hAnsi="Rockwell"/>
              </w:rPr>
            </w:pPr>
            <w:r w:rsidRPr="00226423">
              <w:rPr>
                <w:rFonts w:ascii="Rockwell" w:hAnsi="Rockwell"/>
              </w:rPr>
              <w:t>ART CONTEST</w:t>
            </w:r>
          </w:p>
        </w:tc>
        <w:tc>
          <w:tcPr>
            <w:tcW w:w="3929" w:type="dxa"/>
            <w:vAlign w:val="center"/>
            <w:hideMark/>
          </w:tcPr>
          <w:p w14:paraId="3514A209" w14:textId="77777777" w:rsidR="00226423" w:rsidRPr="00226423" w:rsidRDefault="00226423" w:rsidP="00E47E12">
            <w:pPr>
              <w:jc w:val="center"/>
              <w:rPr>
                <w:rFonts w:ascii="Rockwell" w:hAnsi="Rockwell"/>
              </w:rPr>
            </w:pPr>
            <w:r w:rsidRPr="00226423">
              <w:rPr>
                <w:rFonts w:ascii="Rockwell" w:hAnsi="Rockwell"/>
              </w:rPr>
              <w:t>ART CONTEST</w:t>
            </w:r>
          </w:p>
        </w:tc>
      </w:tr>
      <w:tr w:rsidR="00226423" w:rsidRPr="00226423" w14:paraId="4ED20C49" w14:textId="77777777" w:rsidTr="00E47E12">
        <w:trPr>
          <w:trHeight w:val="302"/>
        </w:trPr>
        <w:tc>
          <w:tcPr>
            <w:tcW w:w="596" w:type="dxa"/>
            <w:vAlign w:val="center"/>
            <w:hideMark/>
          </w:tcPr>
          <w:p w14:paraId="51569FD1" w14:textId="77777777" w:rsidR="00226423" w:rsidRPr="00226423" w:rsidRDefault="00226423" w:rsidP="00E47E12">
            <w:pPr>
              <w:jc w:val="center"/>
              <w:rPr>
                <w:rFonts w:ascii="Rockwell" w:hAnsi="Rockwell"/>
              </w:rPr>
            </w:pPr>
            <w:r w:rsidRPr="00226423">
              <w:rPr>
                <w:rFonts w:ascii="Rockwell" w:hAnsi="Rockwell"/>
              </w:rPr>
              <w:t>2</w:t>
            </w:r>
          </w:p>
        </w:tc>
        <w:tc>
          <w:tcPr>
            <w:tcW w:w="5160" w:type="dxa"/>
            <w:vAlign w:val="center"/>
            <w:hideMark/>
          </w:tcPr>
          <w:p w14:paraId="033E0074" w14:textId="26DCF1EE" w:rsidR="00226423" w:rsidRPr="00226423" w:rsidRDefault="00226423" w:rsidP="00E47E12">
            <w:pPr>
              <w:jc w:val="center"/>
              <w:rPr>
                <w:rFonts w:ascii="Rockwell" w:hAnsi="Rockwell"/>
              </w:rPr>
            </w:pPr>
            <w:r w:rsidRPr="00226423">
              <w:rPr>
                <w:rFonts w:ascii="Rockwell" w:hAnsi="Rockwell"/>
              </w:rPr>
              <w:t>BOOK WEEK</w:t>
            </w:r>
          </w:p>
        </w:tc>
        <w:tc>
          <w:tcPr>
            <w:tcW w:w="3929" w:type="dxa"/>
            <w:vAlign w:val="center"/>
            <w:hideMark/>
          </w:tcPr>
          <w:p w14:paraId="3BE156F7" w14:textId="0539F548" w:rsidR="00226423" w:rsidRPr="00226423" w:rsidRDefault="00226423" w:rsidP="00E47E12">
            <w:pPr>
              <w:jc w:val="center"/>
              <w:rPr>
                <w:rFonts w:ascii="Rockwell" w:hAnsi="Rockwell"/>
              </w:rPr>
            </w:pPr>
            <w:r w:rsidRPr="00226423">
              <w:rPr>
                <w:rFonts w:ascii="Rockwell" w:hAnsi="Rockwell"/>
              </w:rPr>
              <w:t>BOOK WEEK</w:t>
            </w:r>
          </w:p>
        </w:tc>
      </w:tr>
      <w:tr w:rsidR="00226423" w:rsidRPr="00226423" w14:paraId="2E23CC26" w14:textId="77777777" w:rsidTr="00E47E12">
        <w:trPr>
          <w:trHeight w:val="423"/>
        </w:trPr>
        <w:tc>
          <w:tcPr>
            <w:tcW w:w="596" w:type="dxa"/>
            <w:vAlign w:val="center"/>
            <w:hideMark/>
          </w:tcPr>
          <w:p w14:paraId="6B2E1C17" w14:textId="77777777" w:rsidR="00226423" w:rsidRPr="00226423" w:rsidRDefault="00226423" w:rsidP="00E47E12">
            <w:pPr>
              <w:jc w:val="center"/>
              <w:rPr>
                <w:rFonts w:ascii="Rockwell" w:hAnsi="Rockwell"/>
              </w:rPr>
            </w:pPr>
            <w:r w:rsidRPr="00226423">
              <w:rPr>
                <w:rFonts w:ascii="Rockwell" w:hAnsi="Rockwell"/>
              </w:rPr>
              <w:t>3</w:t>
            </w:r>
          </w:p>
        </w:tc>
        <w:tc>
          <w:tcPr>
            <w:tcW w:w="5160" w:type="dxa"/>
            <w:vAlign w:val="center"/>
            <w:hideMark/>
          </w:tcPr>
          <w:p w14:paraId="62F89ACF" w14:textId="5262A778" w:rsidR="00226423" w:rsidRPr="00226423" w:rsidRDefault="00226423" w:rsidP="00E47E12">
            <w:pPr>
              <w:jc w:val="center"/>
              <w:rPr>
                <w:rFonts w:ascii="Rockwell" w:hAnsi="Rockwell"/>
              </w:rPr>
            </w:pPr>
            <w:r w:rsidRPr="00226423">
              <w:rPr>
                <w:rFonts w:ascii="Rockwell" w:hAnsi="Rockwell"/>
              </w:rPr>
              <w:t>BASKETBALL LEAGUE</w:t>
            </w:r>
            <w:r w:rsidR="00106945">
              <w:rPr>
                <w:rFonts w:ascii="Rockwell" w:hAnsi="Rockwell"/>
              </w:rPr>
              <w:t xml:space="preserve"> </w:t>
            </w:r>
            <w:r w:rsidRPr="00226423">
              <w:rPr>
                <w:rFonts w:ascii="Rockwell" w:hAnsi="Rockwell"/>
              </w:rPr>
              <w:t>/</w:t>
            </w:r>
            <w:r w:rsidR="00106945">
              <w:rPr>
                <w:rFonts w:ascii="Rockwell" w:hAnsi="Rockwell"/>
              </w:rPr>
              <w:t xml:space="preserve"> </w:t>
            </w:r>
            <w:r w:rsidRPr="00226423">
              <w:rPr>
                <w:rFonts w:ascii="Rockwell" w:hAnsi="Rockwell"/>
              </w:rPr>
              <w:t>MATHS WEEK</w:t>
            </w:r>
            <w:r w:rsidR="00106945">
              <w:rPr>
                <w:rFonts w:ascii="Rockwell" w:hAnsi="Rockwell"/>
              </w:rPr>
              <w:t xml:space="preserve"> </w:t>
            </w:r>
            <w:r w:rsidRPr="00226423">
              <w:rPr>
                <w:rFonts w:ascii="Rockwell" w:hAnsi="Rockwell"/>
              </w:rPr>
              <w:t>/</w:t>
            </w:r>
            <w:r w:rsidR="00106945">
              <w:rPr>
                <w:rFonts w:ascii="Rockwell" w:hAnsi="Rockwell"/>
              </w:rPr>
              <w:t xml:space="preserve"> </w:t>
            </w:r>
            <w:r w:rsidRPr="00226423">
              <w:rPr>
                <w:rFonts w:ascii="Rockwell" w:hAnsi="Rockwell"/>
              </w:rPr>
              <w:t>WORLD PRESS FREEDOM DAY</w:t>
            </w:r>
            <w:r w:rsidR="00106945">
              <w:rPr>
                <w:rFonts w:ascii="Rockwell" w:hAnsi="Rockwell"/>
              </w:rPr>
              <w:t xml:space="preserve"> </w:t>
            </w:r>
            <w:r w:rsidRPr="00226423">
              <w:rPr>
                <w:rFonts w:ascii="Rockwell" w:hAnsi="Rockwell"/>
              </w:rPr>
              <w:t>/ OPEN HOUSE</w:t>
            </w:r>
          </w:p>
        </w:tc>
        <w:tc>
          <w:tcPr>
            <w:tcW w:w="3929" w:type="dxa"/>
            <w:vAlign w:val="center"/>
            <w:hideMark/>
          </w:tcPr>
          <w:p w14:paraId="260BCF7E" w14:textId="77777777" w:rsidR="00226423" w:rsidRPr="00226423" w:rsidRDefault="00226423" w:rsidP="00E47E12">
            <w:pPr>
              <w:jc w:val="center"/>
              <w:rPr>
                <w:rFonts w:ascii="Rockwell" w:hAnsi="Rockwell"/>
              </w:rPr>
            </w:pPr>
            <w:r w:rsidRPr="00226423">
              <w:rPr>
                <w:rFonts w:ascii="Rockwell" w:hAnsi="Rockwell"/>
              </w:rPr>
              <w:t>BASKETBALL LEAGUE/ OPEN HOUSE</w:t>
            </w:r>
          </w:p>
        </w:tc>
      </w:tr>
      <w:tr w:rsidR="00226423" w:rsidRPr="00226423" w14:paraId="6BD0EF63" w14:textId="77777777" w:rsidTr="00E47E12">
        <w:trPr>
          <w:trHeight w:val="302"/>
        </w:trPr>
        <w:tc>
          <w:tcPr>
            <w:tcW w:w="596" w:type="dxa"/>
            <w:vAlign w:val="center"/>
            <w:hideMark/>
          </w:tcPr>
          <w:p w14:paraId="2E5B8A33" w14:textId="77777777" w:rsidR="00226423" w:rsidRPr="00226423" w:rsidRDefault="00226423" w:rsidP="00E47E12">
            <w:pPr>
              <w:jc w:val="center"/>
              <w:rPr>
                <w:rFonts w:ascii="Rockwell" w:hAnsi="Rockwell"/>
              </w:rPr>
            </w:pPr>
            <w:r w:rsidRPr="00226423">
              <w:rPr>
                <w:rFonts w:ascii="Rockwell" w:hAnsi="Rockwell"/>
              </w:rPr>
              <w:t>4</w:t>
            </w:r>
          </w:p>
        </w:tc>
        <w:tc>
          <w:tcPr>
            <w:tcW w:w="5160" w:type="dxa"/>
            <w:vAlign w:val="center"/>
            <w:hideMark/>
          </w:tcPr>
          <w:p w14:paraId="08D18971" w14:textId="77777777" w:rsidR="00226423" w:rsidRPr="00226423" w:rsidRDefault="00226423" w:rsidP="00E47E12">
            <w:pPr>
              <w:jc w:val="center"/>
              <w:rPr>
                <w:rFonts w:ascii="Rockwell" w:hAnsi="Rockwell"/>
              </w:rPr>
            </w:pPr>
            <w:r w:rsidRPr="00226423">
              <w:rPr>
                <w:rFonts w:ascii="Rockwell" w:hAnsi="Rockwell"/>
              </w:rPr>
              <w:t>RECITING POEM</w:t>
            </w:r>
          </w:p>
        </w:tc>
        <w:tc>
          <w:tcPr>
            <w:tcW w:w="3929" w:type="dxa"/>
            <w:noWrap/>
            <w:vAlign w:val="center"/>
            <w:hideMark/>
          </w:tcPr>
          <w:p w14:paraId="31C84A23" w14:textId="0431A671" w:rsidR="00226423" w:rsidRPr="00226423" w:rsidRDefault="00226423" w:rsidP="00E47E12">
            <w:pPr>
              <w:jc w:val="center"/>
              <w:rPr>
                <w:rFonts w:ascii="Rockwell" w:hAnsi="Rockwell"/>
              </w:rPr>
            </w:pPr>
            <w:r w:rsidRPr="00226423">
              <w:rPr>
                <w:rFonts w:ascii="Rockwell" w:hAnsi="Rockwell"/>
              </w:rPr>
              <w:t>RECITING POEM</w:t>
            </w:r>
            <w:r w:rsidR="00106945">
              <w:rPr>
                <w:rFonts w:ascii="Rockwell" w:hAnsi="Rockwell"/>
              </w:rPr>
              <w:t xml:space="preserve"> </w:t>
            </w:r>
            <w:r w:rsidRPr="00226423">
              <w:rPr>
                <w:rFonts w:ascii="Rockwell" w:hAnsi="Rockwell"/>
              </w:rPr>
              <w:t>/</w:t>
            </w:r>
            <w:r w:rsidR="00106945">
              <w:rPr>
                <w:rFonts w:ascii="Rockwell" w:hAnsi="Rockwell"/>
              </w:rPr>
              <w:t xml:space="preserve"> </w:t>
            </w:r>
            <w:r w:rsidRPr="00226423">
              <w:rPr>
                <w:rFonts w:ascii="Rockwell" w:hAnsi="Rockwell"/>
              </w:rPr>
              <w:t>MOTHERS' DAY</w:t>
            </w:r>
          </w:p>
        </w:tc>
      </w:tr>
      <w:tr w:rsidR="00226423" w:rsidRPr="00226423" w14:paraId="601F91AF" w14:textId="77777777" w:rsidTr="00E47E12">
        <w:trPr>
          <w:trHeight w:val="302"/>
        </w:trPr>
        <w:tc>
          <w:tcPr>
            <w:tcW w:w="596" w:type="dxa"/>
            <w:vAlign w:val="center"/>
            <w:hideMark/>
          </w:tcPr>
          <w:p w14:paraId="497C9E87" w14:textId="77777777" w:rsidR="00226423" w:rsidRPr="00226423" w:rsidRDefault="00226423" w:rsidP="00E47E12">
            <w:pPr>
              <w:jc w:val="center"/>
              <w:rPr>
                <w:rFonts w:ascii="Rockwell" w:hAnsi="Rockwell"/>
              </w:rPr>
            </w:pPr>
            <w:r w:rsidRPr="00226423">
              <w:rPr>
                <w:rFonts w:ascii="Rockwell" w:hAnsi="Rockwell"/>
              </w:rPr>
              <w:t>5</w:t>
            </w:r>
          </w:p>
        </w:tc>
        <w:tc>
          <w:tcPr>
            <w:tcW w:w="5160" w:type="dxa"/>
            <w:vAlign w:val="center"/>
            <w:hideMark/>
          </w:tcPr>
          <w:p w14:paraId="4CDA7ABB" w14:textId="77777777" w:rsidR="00226423" w:rsidRPr="00226423" w:rsidRDefault="00226423" w:rsidP="00E47E12">
            <w:pPr>
              <w:jc w:val="center"/>
              <w:rPr>
                <w:rFonts w:ascii="Rockwell" w:hAnsi="Rockwell"/>
              </w:rPr>
            </w:pPr>
            <w:r w:rsidRPr="00226423">
              <w:rPr>
                <w:rFonts w:ascii="Rockwell" w:hAnsi="Rockwell"/>
              </w:rPr>
              <w:t>TEST 1</w:t>
            </w:r>
          </w:p>
        </w:tc>
        <w:tc>
          <w:tcPr>
            <w:tcW w:w="3929" w:type="dxa"/>
            <w:vAlign w:val="center"/>
            <w:hideMark/>
          </w:tcPr>
          <w:p w14:paraId="36290E8A" w14:textId="1B837904" w:rsidR="00226423" w:rsidRPr="00226423" w:rsidRDefault="00226423" w:rsidP="00E47E12">
            <w:pPr>
              <w:jc w:val="center"/>
              <w:rPr>
                <w:rFonts w:ascii="Rockwell" w:hAnsi="Rockwell"/>
              </w:rPr>
            </w:pPr>
            <w:r w:rsidRPr="00226423">
              <w:rPr>
                <w:rFonts w:ascii="Rockwell" w:hAnsi="Rockwell"/>
              </w:rPr>
              <w:t>MATHS WEEK</w:t>
            </w:r>
          </w:p>
        </w:tc>
      </w:tr>
      <w:tr w:rsidR="00226423" w:rsidRPr="00226423" w14:paraId="495F33DE" w14:textId="77777777" w:rsidTr="00E47E12">
        <w:trPr>
          <w:trHeight w:val="302"/>
        </w:trPr>
        <w:tc>
          <w:tcPr>
            <w:tcW w:w="596" w:type="dxa"/>
            <w:vAlign w:val="center"/>
            <w:hideMark/>
          </w:tcPr>
          <w:p w14:paraId="3624C057" w14:textId="77777777" w:rsidR="00226423" w:rsidRPr="00226423" w:rsidRDefault="00226423" w:rsidP="00E47E12">
            <w:pPr>
              <w:jc w:val="center"/>
              <w:rPr>
                <w:rFonts w:ascii="Rockwell" w:hAnsi="Rockwell"/>
              </w:rPr>
            </w:pPr>
            <w:r w:rsidRPr="00226423">
              <w:rPr>
                <w:rFonts w:ascii="Rockwell" w:hAnsi="Rockwell"/>
              </w:rPr>
              <w:t>6</w:t>
            </w:r>
          </w:p>
        </w:tc>
        <w:tc>
          <w:tcPr>
            <w:tcW w:w="5160" w:type="dxa"/>
            <w:vAlign w:val="center"/>
            <w:hideMark/>
          </w:tcPr>
          <w:p w14:paraId="3AF3944F" w14:textId="1DC6483A" w:rsidR="00226423" w:rsidRPr="00226423" w:rsidRDefault="00226423" w:rsidP="00E47E12">
            <w:pPr>
              <w:jc w:val="center"/>
              <w:rPr>
                <w:rFonts w:ascii="Rockwell" w:hAnsi="Rockwell"/>
              </w:rPr>
            </w:pPr>
            <w:r w:rsidRPr="00226423">
              <w:rPr>
                <w:rFonts w:ascii="Rockwell" w:hAnsi="Rockwell"/>
              </w:rPr>
              <w:t>SPEECH CONTEST</w:t>
            </w:r>
          </w:p>
        </w:tc>
        <w:tc>
          <w:tcPr>
            <w:tcW w:w="3929" w:type="dxa"/>
            <w:vAlign w:val="center"/>
            <w:hideMark/>
          </w:tcPr>
          <w:p w14:paraId="27497D78" w14:textId="2B947220" w:rsidR="00226423" w:rsidRPr="00226423" w:rsidRDefault="00106945" w:rsidP="00E47E12">
            <w:pPr>
              <w:jc w:val="center"/>
              <w:rPr>
                <w:rFonts w:ascii="Rockwell" w:hAnsi="Rockwell"/>
              </w:rPr>
            </w:pPr>
            <w:r>
              <w:rPr>
                <w:rFonts w:ascii="Rockwell" w:hAnsi="Rockwell"/>
              </w:rPr>
              <w:t>-</w:t>
            </w:r>
          </w:p>
        </w:tc>
      </w:tr>
      <w:tr w:rsidR="00226423" w:rsidRPr="00226423" w14:paraId="7A816BF4" w14:textId="77777777" w:rsidTr="00E47E12">
        <w:trPr>
          <w:trHeight w:val="302"/>
        </w:trPr>
        <w:tc>
          <w:tcPr>
            <w:tcW w:w="596" w:type="dxa"/>
            <w:vAlign w:val="center"/>
            <w:hideMark/>
          </w:tcPr>
          <w:p w14:paraId="6455AC3B" w14:textId="77777777" w:rsidR="00226423" w:rsidRPr="00226423" w:rsidRDefault="00226423" w:rsidP="00E47E12">
            <w:pPr>
              <w:jc w:val="center"/>
              <w:rPr>
                <w:rFonts w:ascii="Rockwell" w:hAnsi="Rockwell"/>
              </w:rPr>
            </w:pPr>
            <w:r w:rsidRPr="00226423">
              <w:rPr>
                <w:rFonts w:ascii="Rockwell" w:hAnsi="Rockwell"/>
              </w:rPr>
              <w:t>7</w:t>
            </w:r>
          </w:p>
        </w:tc>
        <w:tc>
          <w:tcPr>
            <w:tcW w:w="5160" w:type="dxa"/>
            <w:vAlign w:val="center"/>
            <w:hideMark/>
          </w:tcPr>
          <w:p w14:paraId="45BD3271" w14:textId="4267B150" w:rsidR="00226423" w:rsidRPr="00226423" w:rsidRDefault="00226423" w:rsidP="00E47E12">
            <w:pPr>
              <w:jc w:val="center"/>
              <w:rPr>
                <w:rFonts w:ascii="Rockwell" w:hAnsi="Rockwell"/>
              </w:rPr>
            </w:pPr>
            <w:r w:rsidRPr="00226423">
              <w:rPr>
                <w:rFonts w:ascii="Rockwell" w:hAnsi="Rockwell"/>
              </w:rPr>
              <w:t>STATISTICS</w:t>
            </w:r>
            <w:r w:rsidR="00106945">
              <w:rPr>
                <w:rFonts w:ascii="Rockwell" w:hAnsi="Rockwell"/>
              </w:rPr>
              <w:t xml:space="preserve"> </w:t>
            </w:r>
            <w:r w:rsidRPr="00226423">
              <w:rPr>
                <w:rFonts w:ascii="Rockwell" w:hAnsi="Rockwell"/>
              </w:rPr>
              <w:t>/</w:t>
            </w:r>
            <w:r w:rsidR="00106945">
              <w:rPr>
                <w:rFonts w:ascii="Rockwell" w:hAnsi="Rockwell"/>
              </w:rPr>
              <w:t xml:space="preserve"> </w:t>
            </w:r>
            <w:r w:rsidRPr="00226423">
              <w:rPr>
                <w:rFonts w:ascii="Rockwell" w:hAnsi="Rockwell"/>
              </w:rPr>
              <w:t>WORLD ENVIRONMENT DAY</w:t>
            </w:r>
          </w:p>
        </w:tc>
        <w:tc>
          <w:tcPr>
            <w:tcW w:w="3929" w:type="dxa"/>
            <w:vAlign w:val="center"/>
            <w:hideMark/>
          </w:tcPr>
          <w:p w14:paraId="1FFE514B" w14:textId="78EAEDD1" w:rsidR="00226423" w:rsidRPr="00226423" w:rsidRDefault="00106945" w:rsidP="00E47E12">
            <w:pPr>
              <w:jc w:val="center"/>
              <w:rPr>
                <w:rFonts w:ascii="Rockwell" w:hAnsi="Rockwell"/>
              </w:rPr>
            </w:pPr>
            <w:r>
              <w:rPr>
                <w:rFonts w:ascii="Rockwell" w:hAnsi="Rockwell"/>
              </w:rPr>
              <w:t>-</w:t>
            </w:r>
          </w:p>
        </w:tc>
      </w:tr>
      <w:tr w:rsidR="00226423" w:rsidRPr="00226423" w14:paraId="30973D80" w14:textId="77777777" w:rsidTr="00E47E12">
        <w:trPr>
          <w:trHeight w:val="302"/>
        </w:trPr>
        <w:tc>
          <w:tcPr>
            <w:tcW w:w="596" w:type="dxa"/>
            <w:vAlign w:val="center"/>
            <w:hideMark/>
          </w:tcPr>
          <w:p w14:paraId="52177B4E" w14:textId="77777777" w:rsidR="00226423" w:rsidRPr="00226423" w:rsidRDefault="00226423" w:rsidP="00E47E12">
            <w:pPr>
              <w:jc w:val="center"/>
              <w:rPr>
                <w:rFonts w:ascii="Rockwell" w:hAnsi="Rockwell"/>
              </w:rPr>
            </w:pPr>
            <w:r w:rsidRPr="00226423">
              <w:rPr>
                <w:rFonts w:ascii="Rockwell" w:hAnsi="Rockwell"/>
              </w:rPr>
              <w:t>8</w:t>
            </w:r>
          </w:p>
        </w:tc>
        <w:tc>
          <w:tcPr>
            <w:tcW w:w="5160" w:type="dxa"/>
            <w:noWrap/>
            <w:vAlign w:val="center"/>
            <w:hideMark/>
          </w:tcPr>
          <w:p w14:paraId="69E24F5A" w14:textId="7FCB0008" w:rsidR="00226423" w:rsidRPr="00226423" w:rsidRDefault="00226423" w:rsidP="00E47E12">
            <w:pPr>
              <w:jc w:val="center"/>
              <w:rPr>
                <w:rFonts w:ascii="Rockwell" w:hAnsi="Rockwell"/>
              </w:rPr>
            </w:pPr>
            <w:r w:rsidRPr="00226423">
              <w:rPr>
                <w:rFonts w:ascii="Rockwell" w:hAnsi="Rockwell"/>
              </w:rPr>
              <w:t>WORLD BLOOD DONOR DAY/</w:t>
            </w:r>
            <w:r w:rsidR="00106945">
              <w:rPr>
                <w:rFonts w:ascii="Rockwell" w:hAnsi="Rockwell"/>
              </w:rPr>
              <w:t xml:space="preserve"> </w:t>
            </w:r>
            <w:r w:rsidRPr="00226423">
              <w:rPr>
                <w:rFonts w:ascii="Rockwell" w:hAnsi="Rockwell"/>
              </w:rPr>
              <w:t>FATHERS' DAY</w:t>
            </w:r>
          </w:p>
        </w:tc>
        <w:tc>
          <w:tcPr>
            <w:tcW w:w="3929" w:type="dxa"/>
            <w:vAlign w:val="center"/>
            <w:hideMark/>
          </w:tcPr>
          <w:p w14:paraId="07A719D9" w14:textId="58709B31" w:rsidR="00226423" w:rsidRPr="00226423" w:rsidRDefault="00226423" w:rsidP="00E47E12">
            <w:pPr>
              <w:jc w:val="center"/>
              <w:rPr>
                <w:rFonts w:ascii="Rockwell" w:hAnsi="Rockwell"/>
              </w:rPr>
            </w:pPr>
            <w:r w:rsidRPr="00226423">
              <w:rPr>
                <w:rFonts w:ascii="Rockwell" w:hAnsi="Rockwell"/>
              </w:rPr>
              <w:t>DECLAMATION</w:t>
            </w:r>
            <w:r w:rsidR="00106945">
              <w:rPr>
                <w:rFonts w:ascii="Rockwell" w:hAnsi="Rockwell"/>
              </w:rPr>
              <w:t xml:space="preserve"> CONTEST</w:t>
            </w:r>
          </w:p>
        </w:tc>
      </w:tr>
      <w:tr w:rsidR="00226423" w:rsidRPr="00226423" w14:paraId="649D65E1" w14:textId="77777777" w:rsidTr="00E47E12">
        <w:trPr>
          <w:trHeight w:val="351"/>
        </w:trPr>
        <w:tc>
          <w:tcPr>
            <w:tcW w:w="596" w:type="dxa"/>
            <w:vAlign w:val="center"/>
            <w:hideMark/>
          </w:tcPr>
          <w:p w14:paraId="351F1CA9" w14:textId="77777777" w:rsidR="00226423" w:rsidRPr="00226423" w:rsidRDefault="00226423" w:rsidP="00E47E12">
            <w:pPr>
              <w:jc w:val="center"/>
              <w:rPr>
                <w:rFonts w:ascii="Rockwell" w:hAnsi="Rockwell"/>
              </w:rPr>
            </w:pPr>
            <w:bookmarkStart w:id="1" w:name="RANGE!B22"/>
            <w:r w:rsidRPr="00226423">
              <w:rPr>
                <w:rFonts w:ascii="Rockwell" w:hAnsi="Rockwell"/>
              </w:rPr>
              <w:t>9</w:t>
            </w:r>
            <w:bookmarkEnd w:id="1"/>
          </w:p>
        </w:tc>
        <w:tc>
          <w:tcPr>
            <w:tcW w:w="5160" w:type="dxa"/>
            <w:vAlign w:val="center"/>
            <w:hideMark/>
          </w:tcPr>
          <w:p w14:paraId="059B4BFA" w14:textId="160FAC4F" w:rsidR="00226423" w:rsidRPr="00226423" w:rsidRDefault="00226423" w:rsidP="00E47E12">
            <w:pPr>
              <w:jc w:val="center"/>
              <w:rPr>
                <w:rFonts w:ascii="Rockwell" w:hAnsi="Rockwell"/>
              </w:rPr>
            </w:pPr>
            <w:r w:rsidRPr="00226423">
              <w:rPr>
                <w:rFonts w:ascii="Rockwell" w:hAnsi="Rockwell"/>
              </w:rPr>
              <w:t>FINAL EXAM</w:t>
            </w:r>
            <w:r w:rsidR="00106945">
              <w:rPr>
                <w:rFonts w:ascii="Rockwell" w:hAnsi="Rockwell"/>
              </w:rPr>
              <w:t xml:space="preserve">S </w:t>
            </w:r>
            <w:r w:rsidRPr="00226423">
              <w:rPr>
                <w:rFonts w:ascii="Rockwell" w:hAnsi="Rockwell"/>
              </w:rPr>
              <w:t>/</w:t>
            </w:r>
            <w:r w:rsidR="00106945">
              <w:rPr>
                <w:rFonts w:ascii="Rockwell" w:hAnsi="Rockwell"/>
              </w:rPr>
              <w:t xml:space="preserve"> </w:t>
            </w:r>
            <w:r w:rsidRPr="00226423">
              <w:rPr>
                <w:rFonts w:ascii="Rockwell" w:hAnsi="Rockwell"/>
              </w:rPr>
              <w:t>WORLD REFUGEE DAY</w:t>
            </w:r>
          </w:p>
        </w:tc>
        <w:tc>
          <w:tcPr>
            <w:tcW w:w="3929" w:type="dxa"/>
            <w:vAlign w:val="center"/>
            <w:hideMark/>
          </w:tcPr>
          <w:p w14:paraId="6EC3B255" w14:textId="2BB061B0" w:rsidR="00226423" w:rsidRPr="00226423" w:rsidRDefault="00226423" w:rsidP="00E47E12">
            <w:pPr>
              <w:jc w:val="center"/>
              <w:rPr>
                <w:rFonts w:ascii="Rockwell" w:hAnsi="Rockwell"/>
              </w:rPr>
            </w:pPr>
            <w:r w:rsidRPr="00226423">
              <w:rPr>
                <w:rFonts w:ascii="Rockwell" w:hAnsi="Rockwell"/>
              </w:rPr>
              <w:t>FINAL EXAM</w:t>
            </w:r>
            <w:r w:rsidR="00106945">
              <w:rPr>
                <w:rFonts w:ascii="Rockwell" w:hAnsi="Rockwell"/>
              </w:rPr>
              <w:t>S</w:t>
            </w:r>
          </w:p>
        </w:tc>
      </w:tr>
      <w:tr w:rsidR="00226423" w:rsidRPr="00226423" w14:paraId="004D5843" w14:textId="77777777" w:rsidTr="00E47E12">
        <w:trPr>
          <w:trHeight w:val="302"/>
        </w:trPr>
        <w:tc>
          <w:tcPr>
            <w:tcW w:w="596" w:type="dxa"/>
            <w:vAlign w:val="center"/>
            <w:hideMark/>
          </w:tcPr>
          <w:p w14:paraId="055A6473" w14:textId="77777777" w:rsidR="00226423" w:rsidRPr="00226423" w:rsidRDefault="00226423" w:rsidP="00E47E12">
            <w:pPr>
              <w:jc w:val="center"/>
              <w:rPr>
                <w:rFonts w:ascii="Rockwell" w:hAnsi="Rockwell"/>
              </w:rPr>
            </w:pPr>
            <w:r w:rsidRPr="00226423">
              <w:rPr>
                <w:rFonts w:ascii="Rockwell" w:hAnsi="Rockwell"/>
              </w:rPr>
              <w:t>10</w:t>
            </w:r>
          </w:p>
        </w:tc>
        <w:tc>
          <w:tcPr>
            <w:tcW w:w="5160" w:type="dxa"/>
            <w:vAlign w:val="center"/>
            <w:hideMark/>
          </w:tcPr>
          <w:p w14:paraId="77CC3EFB" w14:textId="77777777" w:rsidR="00226423" w:rsidRPr="00226423" w:rsidRDefault="00226423" w:rsidP="00E47E12">
            <w:pPr>
              <w:jc w:val="center"/>
              <w:rPr>
                <w:rFonts w:ascii="Rockwell" w:hAnsi="Rockwell"/>
              </w:rPr>
            </w:pPr>
            <w:r w:rsidRPr="00226423">
              <w:rPr>
                <w:rFonts w:ascii="Rockwell" w:hAnsi="Rockwell"/>
              </w:rPr>
              <w:t>ATHLETICS/MUSICAL</w:t>
            </w:r>
          </w:p>
        </w:tc>
        <w:tc>
          <w:tcPr>
            <w:tcW w:w="3929" w:type="dxa"/>
            <w:vAlign w:val="center"/>
            <w:hideMark/>
          </w:tcPr>
          <w:p w14:paraId="17ADC438" w14:textId="653D8EFF" w:rsidR="00226423" w:rsidRPr="00226423" w:rsidRDefault="00226423" w:rsidP="00E47E12">
            <w:pPr>
              <w:jc w:val="center"/>
              <w:rPr>
                <w:rFonts w:ascii="Rockwell" w:hAnsi="Rockwell"/>
              </w:rPr>
            </w:pPr>
            <w:r w:rsidRPr="00226423">
              <w:rPr>
                <w:rFonts w:ascii="Rockwell" w:hAnsi="Rockwell"/>
              </w:rPr>
              <w:t>ATHLETICS</w:t>
            </w:r>
          </w:p>
        </w:tc>
      </w:tr>
      <w:bookmarkEnd w:id="0"/>
    </w:tbl>
    <w:p w14:paraId="61E1B6D3" w14:textId="77777777" w:rsidR="00226423" w:rsidRDefault="00226423" w:rsidP="00576956">
      <w:pPr>
        <w:jc w:val="both"/>
        <w:rPr>
          <w:rFonts w:ascii="Rockwell" w:hAnsi="Rockwell"/>
        </w:rPr>
      </w:pPr>
    </w:p>
    <w:p w14:paraId="68799ED0" w14:textId="3605850C" w:rsidR="00106945" w:rsidRDefault="00C41140" w:rsidP="00576956">
      <w:pPr>
        <w:jc w:val="both"/>
        <w:rPr>
          <w:rFonts w:ascii="Rockwell" w:hAnsi="Rockwell"/>
          <w:shd w:val="clear" w:color="auto" w:fill="FFFFFF"/>
        </w:rPr>
      </w:pPr>
      <w:r w:rsidRPr="00C41140">
        <w:rPr>
          <w:rFonts w:ascii="Rockwell" w:hAnsi="Rockwell"/>
        </w:rPr>
        <w:t xml:space="preserve">The school choir and music band </w:t>
      </w:r>
      <w:r>
        <w:rPr>
          <w:rFonts w:ascii="Rockwell" w:hAnsi="Rockwell"/>
        </w:rPr>
        <w:t>were</w:t>
      </w:r>
      <w:r w:rsidRPr="00C41140">
        <w:rPr>
          <w:rFonts w:ascii="Rockwell" w:hAnsi="Rockwell"/>
        </w:rPr>
        <w:t xml:space="preserve"> invited </w:t>
      </w:r>
      <w:r>
        <w:rPr>
          <w:rFonts w:ascii="Rockwell" w:hAnsi="Rockwell"/>
        </w:rPr>
        <w:t xml:space="preserve">to </w:t>
      </w:r>
      <w:r w:rsidRPr="00C41140">
        <w:rPr>
          <w:rFonts w:ascii="Rockwell" w:hAnsi="Rockwell"/>
          <w:shd w:val="clear" w:color="auto" w:fill="FFFFFF"/>
        </w:rPr>
        <w:t xml:space="preserve">lead the National Anthem and Pledge, as well as to </w:t>
      </w:r>
      <w:r w:rsidR="00576956">
        <w:rPr>
          <w:rFonts w:ascii="Rockwell" w:hAnsi="Rockwell"/>
          <w:shd w:val="clear" w:color="auto" w:fill="FFFFFF"/>
        </w:rPr>
        <w:t>provide</w:t>
      </w:r>
      <w:r w:rsidRPr="00C41140">
        <w:rPr>
          <w:rFonts w:ascii="Rockwell" w:hAnsi="Rockwell"/>
          <w:shd w:val="clear" w:color="auto" w:fill="FFFFFF"/>
        </w:rPr>
        <w:t xml:space="preserve"> entertainment in front of dignitaries</w:t>
      </w:r>
      <w:r>
        <w:rPr>
          <w:rFonts w:ascii="Rockwell" w:hAnsi="Rockwell"/>
          <w:shd w:val="clear" w:color="auto" w:fill="FFFFFF"/>
        </w:rPr>
        <w:t xml:space="preserve"> including the Governor General</w:t>
      </w:r>
      <w:r w:rsidRPr="00C41140">
        <w:rPr>
          <w:rFonts w:ascii="Rockwell" w:hAnsi="Rockwell"/>
          <w:shd w:val="clear" w:color="auto" w:fill="FFFFFF"/>
        </w:rPr>
        <w:t xml:space="preserve"> and participants in the National Conference on Alcohol and Drug Abuse held at Holiday Inn Hotel, on 19 April 2023, by the Ministry of Health.</w:t>
      </w:r>
      <w:r>
        <w:rPr>
          <w:rFonts w:ascii="Rockwell" w:hAnsi="Rockwell"/>
          <w:shd w:val="clear" w:color="auto" w:fill="FFFFFF"/>
        </w:rPr>
        <w:t xml:space="preserve"> They put up a fantastic show in which Governor-General approached the students after the performance and offered his appreciation</w:t>
      </w:r>
      <w:r w:rsidR="00576956">
        <w:rPr>
          <w:rFonts w:ascii="Rockwell" w:hAnsi="Rockwell"/>
          <w:shd w:val="clear" w:color="auto" w:fill="FFFFFF"/>
        </w:rPr>
        <w:t xml:space="preserve"> in person</w:t>
      </w:r>
      <w:r>
        <w:rPr>
          <w:rFonts w:ascii="Rockwell" w:hAnsi="Rockwell"/>
          <w:shd w:val="clear" w:color="auto" w:fill="FFFFFF"/>
        </w:rPr>
        <w:t>.</w:t>
      </w:r>
    </w:p>
    <w:p w14:paraId="5457B3C9" w14:textId="77777777" w:rsidR="00576956" w:rsidRDefault="00576956" w:rsidP="00576956">
      <w:pPr>
        <w:jc w:val="both"/>
        <w:rPr>
          <w:rFonts w:ascii="Rockwell" w:hAnsi="Rockwell"/>
        </w:rPr>
      </w:pPr>
    </w:p>
    <w:p w14:paraId="6065A38A" w14:textId="77777777" w:rsidR="00576956" w:rsidRDefault="00576956" w:rsidP="00576956">
      <w:pPr>
        <w:jc w:val="both"/>
        <w:rPr>
          <w:rFonts w:ascii="Rockwell" w:hAnsi="Rockwell"/>
        </w:rPr>
      </w:pPr>
    </w:p>
    <w:p w14:paraId="427A8945" w14:textId="55EF8495" w:rsidR="00505C0F" w:rsidRDefault="00505C0F" w:rsidP="00576956">
      <w:pPr>
        <w:jc w:val="both"/>
        <w:rPr>
          <w:rFonts w:ascii="Rockwell" w:hAnsi="Rockwell"/>
        </w:rPr>
      </w:pPr>
      <w:r>
        <w:rPr>
          <w:rFonts w:ascii="Rockwell" w:hAnsi="Rockwell"/>
        </w:rPr>
        <w:t>Co-curricular activities will continue starting the second week. The activities are Soccer, Basketball, Tennis, Chess, Coding, Website Design, Orchestra, Choir, Band, and Drama. We are planning to have the first musical on the stage</w:t>
      </w:r>
      <w:r w:rsidR="00576956">
        <w:rPr>
          <w:rFonts w:ascii="Rockwell" w:hAnsi="Rockwell"/>
        </w:rPr>
        <w:t xml:space="preserve"> </w:t>
      </w:r>
      <w:r>
        <w:rPr>
          <w:rFonts w:ascii="Rockwell" w:hAnsi="Rockwell"/>
        </w:rPr>
        <w:t>on Sunday, June 25.</w:t>
      </w:r>
    </w:p>
    <w:tbl>
      <w:tblPr>
        <w:tblpPr w:leftFromText="180" w:rightFromText="180" w:vertAnchor="text" w:horzAnchor="margin" w:tblpY="35"/>
        <w:tblW w:w="10074" w:type="dxa"/>
        <w:tblLook w:val="04A0" w:firstRow="1" w:lastRow="0" w:firstColumn="1" w:lastColumn="0" w:noHBand="0" w:noVBand="1"/>
      </w:tblPr>
      <w:tblGrid>
        <w:gridCol w:w="1609"/>
        <w:gridCol w:w="1842"/>
        <w:gridCol w:w="1740"/>
        <w:gridCol w:w="1779"/>
        <w:gridCol w:w="1446"/>
        <w:gridCol w:w="1658"/>
      </w:tblGrid>
      <w:tr w:rsidR="00576956" w:rsidRPr="00C41140" w14:paraId="350615A8" w14:textId="77777777" w:rsidTr="00576956">
        <w:trPr>
          <w:trHeight w:val="275"/>
        </w:trPr>
        <w:tc>
          <w:tcPr>
            <w:tcW w:w="16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589E4" w14:textId="77777777" w:rsidR="00576956" w:rsidRPr="00C41140" w:rsidRDefault="00576956" w:rsidP="00576956">
            <w:pPr>
              <w:spacing w:after="0" w:line="240" w:lineRule="auto"/>
              <w:jc w:val="both"/>
              <w:rPr>
                <w:rFonts w:ascii="Rockwell" w:eastAsia="Times New Roman" w:hAnsi="Rockwell" w:cs="Calibri"/>
                <w:color w:val="000000"/>
                <w:kern w:val="0"/>
                <w14:ligatures w14:val="none"/>
              </w:rPr>
            </w:pPr>
            <w:r w:rsidRPr="00C41140">
              <w:rPr>
                <w:rFonts w:ascii="Rockwell" w:eastAsia="Times New Roman" w:hAnsi="Rockwell" w:cs="Calibri"/>
                <w:color w:val="000000"/>
                <w:kern w:val="0"/>
                <w14:ligatures w14:val="none"/>
              </w:rPr>
              <w:t>MONDAY</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3687E16C" w14:textId="77777777" w:rsidR="00576956" w:rsidRPr="00C41140" w:rsidRDefault="00576956" w:rsidP="00576956">
            <w:pPr>
              <w:spacing w:after="0" w:line="240" w:lineRule="auto"/>
              <w:jc w:val="both"/>
              <w:rPr>
                <w:rFonts w:ascii="Rockwell" w:eastAsia="Times New Roman" w:hAnsi="Rockwell" w:cs="Calibri"/>
                <w:color w:val="000000"/>
                <w:kern w:val="0"/>
                <w14:ligatures w14:val="none"/>
              </w:rPr>
            </w:pPr>
            <w:r w:rsidRPr="00C41140">
              <w:rPr>
                <w:rFonts w:ascii="Rockwell" w:eastAsia="Times New Roman" w:hAnsi="Rockwell" w:cs="Calibri"/>
                <w:color w:val="000000"/>
                <w:kern w:val="0"/>
                <w14:ligatures w14:val="none"/>
              </w:rPr>
              <w:t>TUESDAY</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14:paraId="15DFADCD" w14:textId="77777777" w:rsidR="00576956" w:rsidRPr="00C41140" w:rsidRDefault="00576956" w:rsidP="00576956">
            <w:pPr>
              <w:spacing w:after="0" w:line="240" w:lineRule="auto"/>
              <w:jc w:val="both"/>
              <w:rPr>
                <w:rFonts w:ascii="Rockwell" w:eastAsia="Times New Roman" w:hAnsi="Rockwell" w:cs="Calibri"/>
                <w:color w:val="000000"/>
                <w:kern w:val="0"/>
                <w14:ligatures w14:val="none"/>
              </w:rPr>
            </w:pPr>
            <w:r w:rsidRPr="00C41140">
              <w:rPr>
                <w:rFonts w:ascii="Rockwell" w:eastAsia="Times New Roman" w:hAnsi="Rockwell" w:cs="Calibri"/>
                <w:color w:val="000000"/>
                <w:kern w:val="0"/>
                <w14:ligatures w14:val="none"/>
              </w:rPr>
              <w:t>WEDNESDAY</w:t>
            </w:r>
          </w:p>
        </w:tc>
        <w:tc>
          <w:tcPr>
            <w:tcW w:w="1779" w:type="dxa"/>
            <w:tcBorders>
              <w:top w:val="single" w:sz="4" w:space="0" w:color="auto"/>
              <w:left w:val="nil"/>
              <w:bottom w:val="single" w:sz="4" w:space="0" w:color="auto"/>
              <w:right w:val="single" w:sz="4" w:space="0" w:color="auto"/>
            </w:tcBorders>
            <w:shd w:val="clear" w:color="auto" w:fill="auto"/>
            <w:noWrap/>
            <w:vAlign w:val="center"/>
            <w:hideMark/>
          </w:tcPr>
          <w:p w14:paraId="411B427A" w14:textId="77777777" w:rsidR="00576956" w:rsidRPr="00C41140" w:rsidRDefault="00576956" w:rsidP="00576956">
            <w:pPr>
              <w:spacing w:after="0" w:line="240" w:lineRule="auto"/>
              <w:jc w:val="both"/>
              <w:rPr>
                <w:rFonts w:ascii="Rockwell" w:eastAsia="Times New Roman" w:hAnsi="Rockwell" w:cs="Calibri"/>
                <w:color w:val="000000"/>
                <w:kern w:val="0"/>
                <w14:ligatures w14:val="none"/>
              </w:rPr>
            </w:pPr>
            <w:r w:rsidRPr="00C41140">
              <w:rPr>
                <w:rFonts w:ascii="Rockwell" w:eastAsia="Times New Roman" w:hAnsi="Rockwell" w:cs="Calibri"/>
                <w:color w:val="000000"/>
                <w:kern w:val="0"/>
                <w14:ligatures w14:val="none"/>
              </w:rPr>
              <w:t>THURSDAY</w:t>
            </w:r>
          </w:p>
        </w:tc>
        <w:tc>
          <w:tcPr>
            <w:tcW w:w="1446" w:type="dxa"/>
            <w:tcBorders>
              <w:top w:val="single" w:sz="4" w:space="0" w:color="auto"/>
              <w:left w:val="nil"/>
              <w:bottom w:val="single" w:sz="4" w:space="0" w:color="auto"/>
              <w:right w:val="single" w:sz="4" w:space="0" w:color="auto"/>
            </w:tcBorders>
            <w:shd w:val="clear" w:color="auto" w:fill="auto"/>
            <w:noWrap/>
            <w:vAlign w:val="center"/>
            <w:hideMark/>
          </w:tcPr>
          <w:p w14:paraId="4DD21437" w14:textId="77777777" w:rsidR="00576956" w:rsidRPr="00C41140" w:rsidRDefault="00576956" w:rsidP="00576956">
            <w:pPr>
              <w:spacing w:after="0" w:line="240" w:lineRule="auto"/>
              <w:jc w:val="both"/>
              <w:rPr>
                <w:rFonts w:ascii="Rockwell" w:eastAsia="Times New Roman" w:hAnsi="Rockwell" w:cs="Calibri"/>
                <w:color w:val="000000"/>
                <w:kern w:val="0"/>
                <w14:ligatures w14:val="none"/>
              </w:rPr>
            </w:pPr>
            <w:r w:rsidRPr="00C41140">
              <w:rPr>
                <w:rFonts w:ascii="Rockwell" w:eastAsia="Times New Roman" w:hAnsi="Rockwell" w:cs="Calibri"/>
                <w:color w:val="000000"/>
                <w:kern w:val="0"/>
                <w14:ligatures w14:val="none"/>
              </w:rPr>
              <w:t>FRIDAY</w:t>
            </w:r>
          </w:p>
        </w:tc>
        <w:tc>
          <w:tcPr>
            <w:tcW w:w="1658" w:type="dxa"/>
            <w:tcBorders>
              <w:top w:val="single" w:sz="4" w:space="0" w:color="auto"/>
              <w:left w:val="nil"/>
              <w:bottom w:val="single" w:sz="4" w:space="0" w:color="auto"/>
              <w:right w:val="single" w:sz="4" w:space="0" w:color="auto"/>
            </w:tcBorders>
            <w:shd w:val="clear" w:color="auto" w:fill="auto"/>
            <w:noWrap/>
            <w:vAlign w:val="center"/>
            <w:hideMark/>
          </w:tcPr>
          <w:p w14:paraId="0F5E7047" w14:textId="77777777" w:rsidR="00576956" w:rsidRPr="00C41140" w:rsidRDefault="00576956" w:rsidP="00576956">
            <w:pPr>
              <w:spacing w:after="0" w:line="240" w:lineRule="auto"/>
              <w:jc w:val="both"/>
              <w:rPr>
                <w:rFonts w:ascii="Rockwell" w:eastAsia="Times New Roman" w:hAnsi="Rockwell" w:cs="Calibri"/>
                <w:color w:val="000000"/>
                <w:kern w:val="0"/>
                <w14:ligatures w14:val="none"/>
              </w:rPr>
            </w:pPr>
            <w:r w:rsidRPr="00C41140">
              <w:rPr>
                <w:rFonts w:ascii="Rockwell" w:eastAsia="Times New Roman" w:hAnsi="Rockwell" w:cs="Calibri"/>
                <w:color w:val="000000"/>
                <w:kern w:val="0"/>
                <w14:ligatures w14:val="none"/>
              </w:rPr>
              <w:t>SATURDAY</w:t>
            </w:r>
          </w:p>
        </w:tc>
      </w:tr>
      <w:tr w:rsidR="00576956" w:rsidRPr="00C41140" w14:paraId="0AEEC24E" w14:textId="77777777" w:rsidTr="00576956">
        <w:trPr>
          <w:trHeight w:val="357"/>
        </w:trPr>
        <w:tc>
          <w:tcPr>
            <w:tcW w:w="1609" w:type="dxa"/>
            <w:tcBorders>
              <w:top w:val="nil"/>
              <w:left w:val="single" w:sz="4" w:space="0" w:color="auto"/>
              <w:bottom w:val="single" w:sz="4" w:space="0" w:color="auto"/>
              <w:right w:val="single" w:sz="4" w:space="0" w:color="auto"/>
            </w:tcBorders>
            <w:shd w:val="clear" w:color="auto" w:fill="auto"/>
            <w:noWrap/>
            <w:vAlign w:val="center"/>
            <w:hideMark/>
          </w:tcPr>
          <w:p w14:paraId="45799AE8" w14:textId="77777777" w:rsidR="00576956" w:rsidRPr="00C41140" w:rsidRDefault="00576956" w:rsidP="00576956">
            <w:pPr>
              <w:spacing w:after="0" w:line="240" w:lineRule="auto"/>
              <w:rPr>
                <w:rFonts w:ascii="Rockwell" w:eastAsia="Times New Roman" w:hAnsi="Rockwell" w:cs="Calibri"/>
                <w:color w:val="000000"/>
                <w:kern w:val="0"/>
                <w:sz w:val="20"/>
                <w:szCs w:val="20"/>
                <w14:ligatures w14:val="none"/>
              </w:rPr>
            </w:pPr>
            <w:r w:rsidRPr="00C41140">
              <w:rPr>
                <w:rFonts w:ascii="Rockwell" w:eastAsia="Times New Roman" w:hAnsi="Rockwell" w:cs="Calibri"/>
                <w:color w:val="000000"/>
                <w:kern w:val="0"/>
                <w:sz w:val="20"/>
                <w:szCs w:val="20"/>
                <w14:ligatures w14:val="none"/>
              </w:rPr>
              <w:t>Flute and Clarinet</w:t>
            </w:r>
          </w:p>
        </w:tc>
        <w:tc>
          <w:tcPr>
            <w:tcW w:w="1842" w:type="dxa"/>
            <w:tcBorders>
              <w:top w:val="nil"/>
              <w:left w:val="nil"/>
              <w:bottom w:val="single" w:sz="4" w:space="0" w:color="auto"/>
              <w:right w:val="single" w:sz="4" w:space="0" w:color="auto"/>
            </w:tcBorders>
            <w:shd w:val="clear" w:color="auto" w:fill="auto"/>
            <w:vAlign w:val="center"/>
            <w:hideMark/>
          </w:tcPr>
          <w:p w14:paraId="65389E0E" w14:textId="77777777" w:rsidR="00576956" w:rsidRPr="00C41140" w:rsidRDefault="00576956" w:rsidP="00576956">
            <w:pPr>
              <w:spacing w:after="0" w:line="240" w:lineRule="auto"/>
              <w:rPr>
                <w:rFonts w:ascii="Rockwell" w:eastAsia="Times New Roman" w:hAnsi="Rockwell" w:cs="Calibri"/>
                <w:color w:val="000000"/>
                <w:kern w:val="0"/>
                <w:sz w:val="20"/>
                <w:szCs w:val="20"/>
                <w14:ligatures w14:val="none"/>
              </w:rPr>
            </w:pPr>
            <w:r w:rsidRPr="00C41140">
              <w:rPr>
                <w:rFonts w:ascii="Rockwell" w:eastAsia="Times New Roman" w:hAnsi="Rockwell" w:cs="Calibri"/>
                <w:color w:val="000000"/>
                <w:kern w:val="0"/>
                <w:sz w:val="20"/>
                <w:szCs w:val="20"/>
                <w14:ligatures w14:val="none"/>
              </w:rPr>
              <w:t>Saxophone and Trumpet</w:t>
            </w:r>
          </w:p>
        </w:tc>
        <w:tc>
          <w:tcPr>
            <w:tcW w:w="1740" w:type="dxa"/>
            <w:tcBorders>
              <w:top w:val="nil"/>
              <w:left w:val="nil"/>
              <w:bottom w:val="single" w:sz="4" w:space="0" w:color="auto"/>
              <w:right w:val="single" w:sz="4" w:space="0" w:color="auto"/>
            </w:tcBorders>
            <w:shd w:val="clear" w:color="auto" w:fill="auto"/>
            <w:noWrap/>
            <w:vAlign w:val="center"/>
            <w:hideMark/>
          </w:tcPr>
          <w:p w14:paraId="48146EE1" w14:textId="78C27D6B" w:rsidR="00576956" w:rsidRPr="00C41140" w:rsidRDefault="00576956" w:rsidP="00576956">
            <w:pPr>
              <w:spacing w:after="0" w:line="240" w:lineRule="auto"/>
              <w:rPr>
                <w:rFonts w:ascii="Rockwell" w:eastAsia="Times New Roman" w:hAnsi="Rockwell" w:cs="Calibri"/>
                <w:color w:val="000000"/>
                <w:kern w:val="0"/>
                <w:sz w:val="20"/>
                <w:szCs w:val="20"/>
                <w14:ligatures w14:val="none"/>
              </w:rPr>
            </w:pPr>
            <w:r w:rsidRPr="00C41140">
              <w:rPr>
                <w:rFonts w:ascii="Rockwell" w:eastAsia="Times New Roman" w:hAnsi="Rockwell" w:cs="Calibri"/>
                <w:color w:val="000000"/>
                <w:kern w:val="0"/>
                <w:sz w:val="20"/>
                <w:szCs w:val="20"/>
                <w14:ligatures w14:val="none"/>
              </w:rPr>
              <w:t>Flute</w:t>
            </w:r>
            <w:r>
              <w:rPr>
                <w:rFonts w:ascii="Rockwell" w:eastAsia="Times New Roman" w:hAnsi="Rockwell" w:cs="Calibri"/>
                <w:color w:val="000000"/>
                <w:kern w:val="0"/>
                <w:sz w:val="20"/>
                <w:szCs w:val="20"/>
                <w14:ligatures w14:val="none"/>
              </w:rPr>
              <w:t xml:space="preserve"> </w:t>
            </w:r>
            <w:r w:rsidRPr="00C41140">
              <w:rPr>
                <w:rFonts w:ascii="Rockwell" w:eastAsia="Times New Roman" w:hAnsi="Rockwell" w:cs="Calibri"/>
                <w:color w:val="000000"/>
                <w:kern w:val="0"/>
                <w:sz w:val="20"/>
                <w:szCs w:val="20"/>
                <w14:ligatures w14:val="none"/>
              </w:rPr>
              <w:t>and Clarinet</w:t>
            </w:r>
          </w:p>
        </w:tc>
        <w:tc>
          <w:tcPr>
            <w:tcW w:w="1779" w:type="dxa"/>
            <w:tcBorders>
              <w:top w:val="nil"/>
              <w:left w:val="nil"/>
              <w:bottom w:val="single" w:sz="4" w:space="0" w:color="auto"/>
              <w:right w:val="single" w:sz="4" w:space="0" w:color="auto"/>
            </w:tcBorders>
            <w:shd w:val="clear" w:color="auto" w:fill="auto"/>
            <w:vAlign w:val="center"/>
            <w:hideMark/>
          </w:tcPr>
          <w:p w14:paraId="52EE87E0" w14:textId="77777777" w:rsidR="00576956" w:rsidRPr="00C41140" w:rsidRDefault="00576956" w:rsidP="00576956">
            <w:pPr>
              <w:spacing w:after="0" w:line="240" w:lineRule="auto"/>
              <w:rPr>
                <w:rFonts w:ascii="Rockwell" w:eastAsia="Times New Roman" w:hAnsi="Rockwell" w:cs="Calibri"/>
                <w:color w:val="000000"/>
                <w:kern w:val="0"/>
                <w:sz w:val="20"/>
                <w:szCs w:val="20"/>
                <w14:ligatures w14:val="none"/>
              </w:rPr>
            </w:pPr>
            <w:r w:rsidRPr="00C41140">
              <w:rPr>
                <w:rFonts w:ascii="Rockwell" w:eastAsia="Times New Roman" w:hAnsi="Rockwell" w:cs="Calibri"/>
                <w:color w:val="000000"/>
                <w:kern w:val="0"/>
                <w:sz w:val="20"/>
                <w:szCs w:val="20"/>
                <w14:ligatures w14:val="none"/>
              </w:rPr>
              <w:t>Saxophone and Trumpet</w:t>
            </w:r>
          </w:p>
        </w:tc>
        <w:tc>
          <w:tcPr>
            <w:tcW w:w="1446" w:type="dxa"/>
            <w:tcBorders>
              <w:top w:val="nil"/>
              <w:left w:val="nil"/>
              <w:bottom w:val="single" w:sz="4" w:space="0" w:color="auto"/>
              <w:right w:val="single" w:sz="4" w:space="0" w:color="auto"/>
            </w:tcBorders>
            <w:shd w:val="clear" w:color="auto" w:fill="auto"/>
            <w:vAlign w:val="center"/>
            <w:hideMark/>
          </w:tcPr>
          <w:p w14:paraId="23DF89EC" w14:textId="77777777" w:rsidR="00576956" w:rsidRPr="00C41140" w:rsidRDefault="00576956" w:rsidP="00576956">
            <w:pPr>
              <w:spacing w:after="0" w:line="240" w:lineRule="auto"/>
              <w:rPr>
                <w:rFonts w:ascii="Rockwell" w:eastAsia="Times New Roman" w:hAnsi="Rockwell" w:cs="Calibri"/>
                <w:color w:val="000000"/>
                <w:kern w:val="0"/>
                <w:sz w:val="20"/>
                <w:szCs w:val="20"/>
                <w14:ligatures w14:val="none"/>
              </w:rPr>
            </w:pPr>
            <w:r w:rsidRPr="00C41140">
              <w:rPr>
                <w:rFonts w:ascii="Rockwell" w:eastAsia="Times New Roman" w:hAnsi="Rockwell" w:cs="Calibri"/>
                <w:color w:val="000000"/>
                <w:kern w:val="0"/>
                <w:sz w:val="20"/>
                <w:szCs w:val="20"/>
                <w14:ligatures w14:val="none"/>
              </w:rPr>
              <w:t>Violin</w:t>
            </w:r>
          </w:p>
        </w:tc>
        <w:tc>
          <w:tcPr>
            <w:tcW w:w="1658" w:type="dxa"/>
            <w:tcBorders>
              <w:top w:val="nil"/>
              <w:left w:val="nil"/>
              <w:bottom w:val="single" w:sz="4" w:space="0" w:color="auto"/>
              <w:right w:val="single" w:sz="4" w:space="0" w:color="auto"/>
            </w:tcBorders>
            <w:shd w:val="clear" w:color="auto" w:fill="auto"/>
            <w:vAlign w:val="center"/>
            <w:hideMark/>
          </w:tcPr>
          <w:p w14:paraId="51BAEBA4" w14:textId="77777777" w:rsidR="00576956" w:rsidRPr="00C41140" w:rsidRDefault="00576956" w:rsidP="00576956">
            <w:pPr>
              <w:spacing w:after="0" w:line="240" w:lineRule="auto"/>
              <w:rPr>
                <w:rFonts w:ascii="Rockwell" w:eastAsia="Times New Roman" w:hAnsi="Rockwell" w:cs="Calibri"/>
                <w:color w:val="000000"/>
                <w:kern w:val="0"/>
                <w:sz w:val="20"/>
                <w:szCs w:val="20"/>
                <w14:ligatures w14:val="none"/>
              </w:rPr>
            </w:pPr>
            <w:r w:rsidRPr="00C41140">
              <w:rPr>
                <w:rFonts w:ascii="Rockwell" w:eastAsia="Times New Roman" w:hAnsi="Rockwell" w:cs="Calibri"/>
                <w:color w:val="000000"/>
                <w:kern w:val="0"/>
                <w:sz w:val="20"/>
                <w:szCs w:val="20"/>
                <w14:ligatures w14:val="none"/>
              </w:rPr>
              <w:t>C</w:t>
            </w:r>
            <w:r>
              <w:rPr>
                <w:rFonts w:ascii="Rockwell" w:eastAsia="Times New Roman" w:hAnsi="Rockwell" w:cs="Calibri"/>
                <w:color w:val="000000"/>
                <w:kern w:val="0"/>
                <w:sz w:val="20"/>
                <w:szCs w:val="20"/>
                <w14:ligatures w14:val="none"/>
              </w:rPr>
              <w:t>hess</w:t>
            </w:r>
          </w:p>
        </w:tc>
      </w:tr>
      <w:tr w:rsidR="00576956" w:rsidRPr="00C41140" w14:paraId="33DAA670" w14:textId="77777777" w:rsidTr="00576956">
        <w:trPr>
          <w:trHeight w:val="275"/>
        </w:trPr>
        <w:tc>
          <w:tcPr>
            <w:tcW w:w="1609" w:type="dxa"/>
            <w:tcBorders>
              <w:top w:val="nil"/>
              <w:left w:val="single" w:sz="4" w:space="0" w:color="auto"/>
              <w:bottom w:val="single" w:sz="4" w:space="0" w:color="auto"/>
              <w:right w:val="single" w:sz="4" w:space="0" w:color="auto"/>
            </w:tcBorders>
            <w:shd w:val="clear" w:color="auto" w:fill="auto"/>
            <w:noWrap/>
            <w:vAlign w:val="center"/>
            <w:hideMark/>
          </w:tcPr>
          <w:p w14:paraId="04A0E802" w14:textId="77777777" w:rsidR="00576956" w:rsidRPr="00C41140" w:rsidRDefault="00576956" w:rsidP="00576956">
            <w:pPr>
              <w:spacing w:after="0" w:line="240" w:lineRule="auto"/>
              <w:rPr>
                <w:rFonts w:ascii="Rockwell" w:eastAsia="Times New Roman" w:hAnsi="Rockwell" w:cs="Calibri"/>
                <w:color w:val="000000"/>
                <w:kern w:val="0"/>
                <w:sz w:val="20"/>
                <w:szCs w:val="20"/>
                <w14:ligatures w14:val="none"/>
              </w:rPr>
            </w:pPr>
            <w:r w:rsidRPr="00C41140">
              <w:rPr>
                <w:rFonts w:ascii="Rockwell" w:eastAsia="Times New Roman" w:hAnsi="Rockwell" w:cs="Calibri"/>
                <w:color w:val="000000"/>
                <w:kern w:val="0"/>
                <w:sz w:val="20"/>
                <w:szCs w:val="20"/>
                <w14:ligatures w14:val="none"/>
              </w:rPr>
              <w:t>Basketball</w:t>
            </w:r>
          </w:p>
        </w:tc>
        <w:tc>
          <w:tcPr>
            <w:tcW w:w="1842" w:type="dxa"/>
            <w:tcBorders>
              <w:top w:val="nil"/>
              <w:left w:val="nil"/>
              <w:bottom w:val="single" w:sz="4" w:space="0" w:color="auto"/>
              <w:right w:val="single" w:sz="4" w:space="0" w:color="auto"/>
            </w:tcBorders>
            <w:shd w:val="clear" w:color="auto" w:fill="auto"/>
            <w:noWrap/>
            <w:vAlign w:val="center"/>
            <w:hideMark/>
          </w:tcPr>
          <w:p w14:paraId="2BF134A6" w14:textId="77777777" w:rsidR="00576956" w:rsidRPr="00C41140" w:rsidRDefault="00576956" w:rsidP="00576956">
            <w:pPr>
              <w:spacing w:after="0" w:line="240" w:lineRule="auto"/>
              <w:rPr>
                <w:rFonts w:ascii="Rockwell" w:eastAsia="Times New Roman" w:hAnsi="Rockwell" w:cs="Calibri"/>
                <w:color w:val="000000"/>
                <w:kern w:val="0"/>
                <w:sz w:val="20"/>
                <w:szCs w:val="20"/>
                <w14:ligatures w14:val="none"/>
              </w:rPr>
            </w:pPr>
            <w:r w:rsidRPr="00C41140">
              <w:rPr>
                <w:rFonts w:ascii="Rockwell" w:eastAsia="Times New Roman" w:hAnsi="Rockwell" w:cs="Calibri"/>
                <w:color w:val="000000"/>
                <w:kern w:val="0"/>
                <w:sz w:val="20"/>
                <w:szCs w:val="20"/>
                <w14:ligatures w14:val="none"/>
              </w:rPr>
              <w:t>Coding</w:t>
            </w:r>
          </w:p>
        </w:tc>
        <w:tc>
          <w:tcPr>
            <w:tcW w:w="1740" w:type="dxa"/>
            <w:tcBorders>
              <w:top w:val="nil"/>
              <w:left w:val="nil"/>
              <w:bottom w:val="single" w:sz="4" w:space="0" w:color="auto"/>
              <w:right w:val="single" w:sz="4" w:space="0" w:color="auto"/>
            </w:tcBorders>
            <w:shd w:val="clear" w:color="auto" w:fill="auto"/>
            <w:noWrap/>
            <w:vAlign w:val="center"/>
            <w:hideMark/>
          </w:tcPr>
          <w:p w14:paraId="5F7D8651" w14:textId="77777777" w:rsidR="00576956" w:rsidRPr="00C41140" w:rsidRDefault="00576956" w:rsidP="00576956">
            <w:pPr>
              <w:spacing w:after="0" w:line="240" w:lineRule="auto"/>
              <w:rPr>
                <w:rFonts w:ascii="Rockwell" w:eastAsia="Times New Roman" w:hAnsi="Rockwell" w:cs="Calibri"/>
                <w:color w:val="000000"/>
                <w:kern w:val="0"/>
                <w:sz w:val="20"/>
                <w:szCs w:val="20"/>
                <w14:ligatures w14:val="none"/>
              </w:rPr>
            </w:pPr>
            <w:r w:rsidRPr="00C41140">
              <w:rPr>
                <w:rFonts w:ascii="Rockwell" w:eastAsia="Times New Roman" w:hAnsi="Rockwell" w:cs="Calibri"/>
                <w:color w:val="000000"/>
                <w:kern w:val="0"/>
                <w:sz w:val="20"/>
                <w:szCs w:val="20"/>
                <w14:ligatures w14:val="none"/>
              </w:rPr>
              <w:t>Chess</w:t>
            </w:r>
          </w:p>
        </w:tc>
        <w:tc>
          <w:tcPr>
            <w:tcW w:w="1779" w:type="dxa"/>
            <w:tcBorders>
              <w:top w:val="nil"/>
              <w:left w:val="nil"/>
              <w:bottom w:val="single" w:sz="4" w:space="0" w:color="auto"/>
              <w:right w:val="single" w:sz="4" w:space="0" w:color="auto"/>
            </w:tcBorders>
            <w:shd w:val="clear" w:color="auto" w:fill="auto"/>
            <w:vAlign w:val="center"/>
            <w:hideMark/>
          </w:tcPr>
          <w:p w14:paraId="6D96AC3D" w14:textId="77777777" w:rsidR="00576956" w:rsidRPr="00C41140" w:rsidRDefault="00576956" w:rsidP="00576956">
            <w:pPr>
              <w:spacing w:after="0" w:line="240" w:lineRule="auto"/>
              <w:rPr>
                <w:rFonts w:ascii="Rockwell" w:eastAsia="Times New Roman" w:hAnsi="Rockwell" w:cs="Calibri"/>
                <w:color w:val="000000"/>
                <w:kern w:val="0"/>
                <w:sz w:val="20"/>
                <w:szCs w:val="20"/>
                <w14:ligatures w14:val="none"/>
              </w:rPr>
            </w:pPr>
            <w:r w:rsidRPr="00C41140">
              <w:rPr>
                <w:rFonts w:ascii="Rockwell" w:eastAsia="Times New Roman" w:hAnsi="Rockwell" w:cs="Calibri"/>
                <w:color w:val="000000"/>
                <w:kern w:val="0"/>
                <w:sz w:val="20"/>
                <w:szCs w:val="20"/>
                <w14:ligatures w14:val="none"/>
              </w:rPr>
              <w:t>Website Design</w:t>
            </w:r>
          </w:p>
        </w:tc>
        <w:tc>
          <w:tcPr>
            <w:tcW w:w="1446" w:type="dxa"/>
            <w:tcBorders>
              <w:top w:val="nil"/>
              <w:left w:val="nil"/>
              <w:bottom w:val="single" w:sz="4" w:space="0" w:color="auto"/>
              <w:right w:val="single" w:sz="4" w:space="0" w:color="auto"/>
            </w:tcBorders>
            <w:shd w:val="clear" w:color="auto" w:fill="auto"/>
            <w:noWrap/>
            <w:vAlign w:val="center"/>
            <w:hideMark/>
          </w:tcPr>
          <w:p w14:paraId="485A7FB2" w14:textId="77777777" w:rsidR="00576956" w:rsidRPr="00C41140" w:rsidRDefault="00576956" w:rsidP="00576956">
            <w:pPr>
              <w:spacing w:after="0" w:line="240" w:lineRule="auto"/>
              <w:rPr>
                <w:rFonts w:ascii="Rockwell" w:eastAsia="Times New Roman" w:hAnsi="Rockwell" w:cs="Calibri"/>
                <w:color w:val="000000"/>
                <w:kern w:val="0"/>
                <w:sz w:val="20"/>
                <w:szCs w:val="20"/>
                <w14:ligatures w14:val="none"/>
              </w:rPr>
            </w:pPr>
            <w:r w:rsidRPr="00C41140">
              <w:rPr>
                <w:rFonts w:ascii="Rockwell" w:eastAsia="Times New Roman" w:hAnsi="Rockwell" w:cs="Calibri"/>
                <w:color w:val="000000"/>
                <w:kern w:val="0"/>
                <w:sz w:val="20"/>
                <w:szCs w:val="20"/>
                <w14:ligatures w14:val="none"/>
              </w:rPr>
              <w:t>Drama</w:t>
            </w:r>
          </w:p>
        </w:tc>
        <w:tc>
          <w:tcPr>
            <w:tcW w:w="1658" w:type="dxa"/>
            <w:tcBorders>
              <w:top w:val="nil"/>
              <w:left w:val="nil"/>
              <w:bottom w:val="single" w:sz="4" w:space="0" w:color="auto"/>
              <w:right w:val="single" w:sz="4" w:space="0" w:color="auto"/>
            </w:tcBorders>
            <w:shd w:val="clear" w:color="auto" w:fill="auto"/>
            <w:noWrap/>
            <w:vAlign w:val="center"/>
            <w:hideMark/>
          </w:tcPr>
          <w:p w14:paraId="52E199EB" w14:textId="77777777" w:rsidR="00576956" w:rsidRPr="00C41140" w:rsidRDefault="00576956" w:rsidP="00576956">
            <w:pPr>
              <w:spacing w:after="0" w:line="240" w:lineRule="auto"/>
              <w:rPr>
                <w:rFonts w:ascii="Rockwell" w:eastAsia="Times New Roman" w:hAnsi="Rockwell" w:cs="Calibri"/>
                <w:color w:val="000000"/>
                <w:kern w:val="0"/>
                <w:sz w:val="20"/>
                <w:szCs w:val="20"/>
                <w14:ligatures w14:val="none"/>
              </w:rPr>
            </w:pPr>
            <w:r w:rsidRPr="00C41140">
              <w:rPr>
                <w:rFonts w:ascii="Rockwell" w:eastAsia="Times New Roman" w:hAnsi="Rockwell" w:cs="Calibri"/>
                <w:color w:val="000000"/>
                <w:kern w:val="0"/>
                <w:sz w:val="20"/>
                <w:szCs w:val="20"/>
                <w14:ligatures w14:val="none"/>
              </w:rPr>
              <w:t>Basketball</w:t>
            </w:r>
            <w:r>
              <w:rPr>
                <w:rFonts w:ascii="Rockwell" w:eastAsia="Times New Roman" w:hAnsi="Rockwell" w:cs="Calibri"/>
                <w:color w:val="000000"/>
                <w:kern w:val="0"/>
                <w:sz w:val="20"/>
                <w:szCs w:val="20"/>
                <w14:ligatures w14:val="none"/>
              </w:rPr>
              <w:t xml:space="preserve"> / Tennis / Soccer</w:t>
            </w:r>
          </w:p>
        </w:tc>
      </w:tr>
      <w:tr w:rsidR="00576956" w:rsidRPr="00C41140" w14:paraId="365C608D" w14:textId="77777777" w:rsidTr="00576956">
        <w:trPr>
          <w:trHeight w:val="275"/>
        </w:trPr>
        <w:tc>
          <w:tcPr>
            <w:tcW w:w="1609" w:type="dxa"/>
            <w:tcBorders>
              <w:top w:val="nil"/>
              <w:left w:val="single" w:sz="4" w:space="0" w:color="auto"/>
              <w:bottom w:val="single" w:sz="4" w:space="0" w:color="auto"/>
              <w:right w:val="single" w:sz="4" w:space="0" w:color="auto"/>
            </w:tcBorders>
            <w:shd w:val="clear" w:color="auto" w:fill="auto"/>
            <w:noWrap/>
            <w:vAlign w:val="center"/>
            <w:hideMark/>
          </w:tcPr>
          <w:p w14:paraId="662FD6E6" w14:textId="77777777" w:rsidR="00576956" w:rsidRPr="00C41140" w:rsidRDefault="00576956" w:rsidP="00576956">
            <w:pPr>
              <w:spacing w:after="0" w:line="240" w:lineRule="auto"/>
              <w:rPr>
                <w:rFonts w:ascii="Rockwell" w:eastAsia="Times New Roman" w:hAnsi="Rockwell" w:cs="Calibri"/>
                <w:color w:val="000000"/>
                <w:kern w:val="0"/>
                <w:sz w:val="20"/>
                <w:szCs w:val="20"/>
                <w14:ligatures w14:val="none"/>
              </w:rPr>
            </w:pPr>
            <w:r w:rsidRPr="00C41140">
              <w:rPr>
                <w:rFonts w:ascii="Rockwell" w:eastAsia="Times New Roman" w:hAnsi="Rockwell" w:cs="Calibri"/>
                <w:color w:val="000000"/>
                <w:kern w:val="0"/>
                <w:sz w:val="20"/>
                <w:szCs w:val="20"/>
                <w14:ligatures w14:val="none"/>
              </w:rPr>
              <w:t>Soccer</w:t>
            </w:r>
          </w:p>
        </w:tc>
        <w:tc>
          <w:tcPr>
            <w:tcW w:w="1842" w:type="dxa"/>
            <w:tcBorders>
              <w:top w:val="nil"/>
              <w:left w:val="nil"/>
              <w:bottom w:val="single" w:sz="4" w:space="0" w:color="auto"/>
              <w:right w:val="single" w:sz="4" w:space="0" w:color="auto"/>
            </w:tcBorders>
            <w:shd w:val="clear" w:color="auto" w:fill="auto"/>
            <w:noWrap/>
            <w:vAlign w:val="center"/>
            <w:hideMark/>
          </w:tcPr>
          <w:p w14:paraId="545428F1" w14:textId="77777777" w:rsidR="00576956" w:rsidRPr="00C41140" w:rsidRDefault="00576956" w:rsidP="00576956">
            <w:pPr>
              <w:spacing w:after="0" w:line="240" w:lineRule="auto"/>
              <w:rPr>
                <w:rFonts w:ascii="Rockwell" w:eastAsia="Times New Roman" w:hAnsi="Rockwell" w:cs="Calibri"/>
                <w:color w:val="000000"/>
                <w:kern w:val="0"/>
                <w:sz w:val="20"/>
                <w:szCs w:val="20"/>
                <w14:ligatures w14:val="none"/>
              </w:rPr>
            </w:pPr>
            <w:r w:rsidRPr="00C41140">
              <w:rPr>
                <w:rFonts w:ascii="Rockwell" w:eastAsia="Times New Roman" w:hAnsi="Rockwell" w:cs="Calibri"/>
                <w:color w:val="000000"/>
                <w:kern w:val="0"/>
                <w:sz w:val="20"/>
                <w:szCs w:val="20"/>
                <w14:ligatures w14:val="none"/>
              </w:rPr>
              <w:t>Drama</w:t>
            </w:r>
          </w:p>
        </w:tc>
        <w:tc>
          <w:tcPr>
            <w:tcW w:w="1740" w:type="dxa"/>
            <w:tcBorders>
              <w:top w:val="nil"/>
              <w:left w:val="nil"/>
              <w:bottom w:val="single" w:sz="4" w:space="0" w:color="auto"/>
              <w:right w:val="single" w:sz="4" w:space="0" w:color="auto"/>
            </w:tcBorders>
            <w:shd w:val="clear" w:color="auto" w:fill="auto"/>
            <w:noWrap/>
            <w:vAlign w:val="center"/>
            <w:hideMark/>
          </w:tcPr>
          <w:p w14:paraId="3BB39B44" w14:textId="77777777" w:rsidR="00576956" w:rsidRPr="00C41140" w:rsidRDefault="00576956" w:rsidP="00576956">
            <w:pPr>
              <w:spacing w:after="0" w:line="240" w:lineRule="auto"/>
              <w:rPr>
                <w:rFonts w:ascii="Rockwell" w:eastAsia="Times New Roman" w:hAnsi="Rockwell" w:cs="Calibri"/>
                <w:color w:val="000000"/>
                <w:kern w:val="0"/>
                <w:sz w:val="20"/>
                <w:szCs w:val="20"/>
                <w14:ligatures w14:val="none"/>
              </w:rPr>
            </w:pPr>
            <w:r w:rsidRPr="00C41140">
              <w:rPr>
                <w:rFonts w:ascii="Rockwell" w:eastAsia="Times New Roman" w:hAnsi="Rockwell" w:cs="Calibri"/>
                <w:color w:val="000000"/>
                <w:kern w:val="0"/>
                <w:sz w:val="20"/>
                <w:szCs w:val="20"/>
                <w14:ligatures w14:val="none"/>
              </w:rPr>
              <w:t>Trombone and Percussion</w:t>
            </w:r>
          </w:p>
        </w:tc>
        <w:tc>
          <w:tcPr>
            <w:tcW w:w="1779" w:type="dxa"/>
            <w:tcBorders>
              <w:top w:val="nil"/>
              <w:left w:val="nil"/>
              <w:bottom w:val="single" w:sz="4" w:space="0" w:color="auto"/>
              <w:right w:val="single" w:sz="4" w:space="0" w:color="auto"/>
            </w:tcBorders>
            <w:shd w:val="clear" w:color="auto" w:fill="auto"/>
            <w:noWrap/>
            <w:vAlign w:val="center"/>
            <w:hideMark/>
          </w:tcPr>
          <w:p w14:paraId="745840E3" w14:textId="77777777" w:rsidR="00576956" w:rsidRPr="00C41140" w:rsidRDefault="00576956" w:rsidP="00576956">
            <w:pPr>
              <w:spacing w:after="0" w:line="240" w:lineRule="auto"/>
              <w:rPr>
                <w:rFonts w:ascii="Rockwell" w:eastAsia="Times New Roman" w:hAnsi="Rockwell" w:cs="Calibri"/>
                <w:color w:val="000000"/>
                <w:kern w:val="0"/>
                <w:sz w:val="20"/>
                <w:szCs w:val="20"/>
                <w14:ligatures w14:val="none"/>
              </w:rPr>
            </w:pPr>
            <w:r>
              <w:rPr>
                <w:rFonts w:ascii="Rockwell" w:eastAsia="Times New Roman" w:hAnsi="Rockwell" w:cs="Calibri"/>
                <w:color w:val="000000"/>
                <w:kern w:val="0"/>
                <w:sz w:val="20"/>
                <w:szCs w:val="20"/>
                <w14:ligatures w14:val="none"/>
              </w:rPr>
              <w:t>-</w:t>
            </w:r>
          </w:p>
        </w:tc>
        <w:tc>
          <w:tcPr>
            <w:tcW w:w="1446" w:type="dxa"/>
            <w:tcBorders>
              <w:top w:val="nil"/>
              <w:left w:val="nil"/>
              <w:bottom w:val="single" w:sz="4" w:space="0" w:color="auto"/>
              <w:right w:val="single" w:sz="4" w:space="0" w:color="auto"/>
            </w:tcBorders>
            <w:shd w:val="clear" w:color="auto" w:fill="auto"/>
            <w:noWrap/>
            <w:vAlign w:val="center"/>
            <w:hideMark/>
          </w:tcPr>
          <w:p w14:paraId="78BE45B7" w14:textId="77777777" w:rsidR="00576956" w:rsidRPr="00C41140" w:rsidRDefault="00576956" w:rsidP="00576956">
            <w:pPr>
              <w:spacing w:after="0" w:line="240" w:lineRule="auto"/>
              <w:rPr>
                <w:rFonts w:ascii="Rockwell" w:eastAsia="Times New Roman" w:hAnsi="Rockwell" w:cs="Calibri"/>
                <w:color w:val="000000"/>
                <w:kern w:val="0"/>
                <w:sz w:val="20"/>
                <w:szCs w:val="20"/>
                <w14:ligatures w14:val="none"/>
              </w:rPr>
            </w:pPr>
            <w:r>
              <w:rPr>
                <w:rFonts w:ascii="Rockwell" w:eastAsia="Times New Roman" w:hAnsi="Rockwell" w:cs="Calibri"/>
                <w:color w:val="000000"/>
                <w:kern w:val="0"/>
                <w:sz w:val="20"/>
                <w:szCs w:val="20"/>
                <w14:ligatures w14:val="none"/>
              </w:rPr>
              <w:t>-</w:t>
            </w:r>
          </w:p>
        </w:tc>
        <w:tc>
          <w:tcPr>
            <w:tcW w:w="1658" w:type="dxa"/>
            <w:tcBorders>
              <w:top w:val="nil"/>
              <w:left w:val="nil"/>
              <w:bottom w:val="single" w:sz="4" w:space="0" w:color="auto"/>
              <w:right w:val="single" w:sz="4" w:space="0" w:color="auto"/>
            </w:tcBorders>
            <w:shd w:val="clear" w:color="auto" w:fill="auto"/>
            <w:noWrap/>
            <w:vAlign w:val="center"/>
            <w:hideMark/>
          </w:tcPr>
          <w:p w14:paraId="3685640F" w14:textId="77777777" w:rsidR="00576956" w:rsidRPr="00C41140" w:rsidRDefault="00576956" w:rsidP="00576956">
            <w:pPr>
              <w:spacing w:after="0" w:line="240" w:lineRule="auto"/>
              <w:rPr>
                <w:rFonts w:ascii="Rockwell" w:eastAsia="Times New Roman" w:hAnsi="Rockwell" w:cs="Calibri"/>
                <w:color w:val="000000"/>
                <w:kern w:val="0"/>
                <w:sz w:val="20"/>
                <w:szCs w:val="20"/>
                <w14:ligatures w14:val="none"/>
              </w:rPr>
            </w:pPr>
            <w:r>
              <w:rPr>
                <w:rFonts w:ascii="Rockwell" w:eastAsia="Times New Roman" w:hAnsi="Rockwell" w:cs="Calibri"/>
                <w:color w:val="000000"/>
                <w:kern w:val="0"/>
                <w:sz w:val="20"/>
                <w:szCs w:val="20"/>
                <w14:ligatures w14:val="none"/>
              </w:rPr>
              <w:t>Choir</w:t>
            </w:r>
          </w:p>
        </w:tc>
      </w:tr>
    </w:tbl>
    <w:p w14:paraId="5636FD61" w14:textId="77777777" w:rsidR="00505C0F" w:rsidRDefault="00505C0F" w:rsidP="00576956">
      <w:pPr>
        <w:jc w:val="both"/>
        <w:rPr>
          <w:rFonts w:ascii="Rockwell" w:hAnsi="Rockwell"/>
        </w:rPr>
      </w:pPr>
    </w:p>
    <w:p w14:paraId="0D1B4EF7" w14:textId="06C54BEE" w:rsidR="00505C0F" w:rsidRDefault="00576956" w:rsidP="00576956">
      <w:pPr>
        <w:jc w:val="both"/>
        <w:rPr>
          <w:rFonts w:ascii="Rockwell" w:hAnsi="Rockwell"/>
        </w:rPr>
      </w:pPr>
      <w:r>
        <w:rPr>
          <w:rFonts w:ascii="Rockwell" w:hAnsi="Rockwell"/>
        </w:rPr>
        <w:t xml:space="preserve">We believe through strong communication between school, teachers, and parents, we can attend to all concerns about your children at school. Therefore, let us try to use </w:t>
      </w:r>
      <w:r w:rsidR="00E47E12">
        <w:rPr>
          <w:rFonts w:ascii="Rockwell" w:hAnsi="Rockwell"/>
        </w:rPr>
        <w:t>COOLSIS</w:t>
      </w:r>
      <w:r>
        <w:rPr>
          <w:rFonts w:ascii="Rockwell" w:hAnsi="Rockwell"/>
        </w:rPr>
        <w:t xml:space="preserve"> and Class Dojo more often.</w:t>
      </w:r>
    </w:p>
    <w:p w14:paraId="534C29B4" w14:textId="5A2825DB" w:rsidR="00E47E12" w:rsidRDefault="00E47E12" w:rsidP="00576956">
      <w:pPr>
        <w:jc w:val="both"/>
        <w:rPr>
          <w:rFonts w:ascii="Rockwell" w:hAnsi="Rockwell"/>
          <w:b/>
          <w:bCs/>
        </w:rPr>
      </w:pPr>
      <w:r w:rsidRPr="00E47E12">
        <w:rPr>
          <w:rFonts w:ascii="Rockwell" w:hAnsi="Rockwell"/>
          <w:b/>
          <w:bCs/>
        </w:rPr>
        <w:t>BUS POLICY</w:t>
      </w:r>
    </w:p>
    <w:p w14:paraId="1797DAD9" w14:textId="09673F23" w:rsidR="00E47E12" w:rsidRPr="00E47E12" w:rsidRDefault="00E47E12" w:rsidP="00576956">
      <w:pPr>
        <w:jc w:val="both"/>
        <w:rPr>
          <w:rFonts w:ascii="Rockwell" w:hAnsi="Rockwell"/>
        </w:rPr>
      </w:pPr>
      <w:r w:rsidRPr="00E47E12">
        <w:rPr>
          <w:rFonts w:ascii="Rockwell" w:hAnsi="Rockwell"/>
        </w:rPr>
        <w:t xml:space="preserve">I have attached a policy paper about using </w:t>
      </w:r>
      <w:r>
        <w:rPr>
          <w:rFonts w:ascii="Rockwell" w:hAnsi="Rockwell"/>
        </w:rPr>
        <w:t xml:space="preserve">the </w:t>
      </w:r>
      <w:r w:rsidRPr="00E47E12">
        <w:rPr>
          <w:rFonts w:ascii="Rockwell" w:hAnsi="Rockwell"/>
        </w:rPr>
        <w:t xml:space="preserve">school bus service to this letter. </w:t>
      </w:r>
      <w:r>
        <w:rPr>
          <w:rFonts w:ascii="Rockwell" w:hAnsi="Rockwell"/>
        </w:rPr>
        <w:t xml:space="preserve">Please read and sign if you agree with the terms and return it to the student affairs by the latest Wednesday, Apr 26. I am open to reasonable suggestions to improve the bus service. </w:t>
      </w:r>
    </w:p>
    <w:p w14:paraId="581AF9D0" w14:textId="2E96B455" w:rsidR="00576956" w:rsidRDefault="00576956" w:rsidP="00576956">
      <w:pPr>
        <w:jc w:val="both"/>
        <w:rPr>
          <w:rFonts w:ascii="Rockwell" w:hAnsi="Rockwell"/>
        </w:rPr>
      </w:pPr>
      <w:r>
        <w:rPr>
          <w:rFonts w:ascii="Rockwell" w:hAnsi="Rockwell"/>
        </w:rPr>
        <w:t>Everything is for a better future…</w:t>
      </w:r>
    </w:p>
    <w:p w14:paraId="5E3DAC93" w14:textId="0221221F" w:rsidR="00576956" w:rsidRDefault="00576956" w:rsidP="00576956">
      <w:pPr>
        <w:jc w:val="both"/>
        <w:rPr>
          <w:rFonts w:ascii="Rockwell" w:hAnsi="Rockwell"/>
        </w:rPr>
      </w:pPr>
      <w:r>
        <w:rPr>
          <w:rFonts w:ascii="Rockwell" w:hAnsi="Rockwell"/>
        </w:rPr>
        <w:t>Best in Education,</w:t>
      </w:r>
    </w:p>
    <w:p w14:paraId="04D480A1" w14:textId="77777777" w:rsidR="00576956" w:rsidRDefault="00576956" w:rsidP="00576956">
      <w:pPr>
        <w:jc w:val="both"/>
        <w:rPr>
          <w:rFonts w:ascii="Rockwell" w:hAnsi="Rockwell"/>
        </w:rPr>
      </w:pPr>
    </w:p>
    <w:p w14:paraId="1D650F16" w14:textId="37A4916C" w:rsidR="00576956" w:rsidRDefault="00576956" w:rsidP="00576956">
      <w:pPr>
        <w:jc w:val="both"/>
        <w:rPr>
          <w:rFonts w:ascii="Rockwell" w:hAnsi="Rockwell"/>
        </w:rPr>
      </w:pPr>
      <w:r>
        <w:rPr>
          <w:rFonts w:ascii="Rockwell" w:hAnsi="Rockwell"/>
        </w:rPr>
        <w:t>Safak DELIISMAIL</w:t>
      </w:r>
    </w:p>
    <w:p w14:paraId="204EFE6F" w14:textId="6335D626" w:rsidR="00576956" w:rsidRDefault="00576956" w:rsidP="00576956">
      <w:pPr>
        <w:jc w:val="both"/>
        <w:rPr>
          <w:rFonts w:ascii="Rockwell" w:hAnsi="Rockwell"/>
        </w:rPr>
      </w:pPr>
      <w:r>
        <w:rPr>
          <w:rFonts w:ascii="Rockwell" w:hAnsi="Rockwell"/>
        </w:rPr>
        <w:t>Principal</w:t>
      </w:r>
    </w:p>
    <w:p w14:paraId="41B81C6C" w14:textId="2DCFC037" w:rsidR="00505C0F" w:rsidRPr="00C41140" w:rsidRDefault="00505C0F" w:rsidP="00576956">
      <w:pPr>
        <w:jc w:val="both"/>
        <w:rPr>
          <w:rFonts w:ascii="Rockwell" w:hAnsi="Rockwell"/>
        </w:rPr>
      </w:pPr>
    </w:p>
    <w:sectPr w:rsidR="00505C0F" w:rsidRPr="00C411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E2AEF"/>
    <w:multiLevelType w:val="hybridMultilevel"/>
    <w:tmpl w:val="94F06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3992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B63"/>
    <w:rsid w:val="00076D18"/>
    <w:rsid w:val="00106945"/>
    <w:rsid w:val="00226423"/>
    <w:rsid w:val="002F0B63"/>
    <w:rsid w:val="004C16C6"/>
    <w:rsid w:val="00505C0F"/>
    <w:rsid w:val="00576956"/>
    <w:rsid w:val="00866B53"/>
    <w:rsid w:val="00C41140"/>
    <w:rsid w:val="00E47E12"/>
    <w:rsid w:val="00F26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21071"/>
  <w15:chartTrackingRefBased/>
  <w15:docId w15:val="{3F0BB22E-FE32-417C-8D59-A10BEAEC6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6C6"/>
    <w:pPr>
      <w:ind w:left="720"/>
      <w:contextualSpacing/>
    </w:pPr>
  </w:style>
  <w:style w:type="table" w:styleId="TableGrid">
    <w:name w:val="Table Grid"/>
    <w:basedOn w:val="TableNormal"/>
    <w:uiPriority w:val="39"/>
    <w:rsid w:val="00226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911225">
      <w:bodyDiv w:val="1"/>
      <w:marLeft w:val="0"/>
      <w:marRight w:val="0"/>
      <w:marTop w:val="0"/>
      <w:marBottom w:val="0"/>
      <w:divBdr>
        <w:top w:val="none" w:sz="0" w:space="0" w:color="auto"/>
        <w:left w:val="none" w:sz="0" w:space="0" w:color="auto"/>
        <w:bottom w:val="none" w:sz="0" w:space="0" w:color="auto"/>
        <w:right w:val="none" w:sz="0" w:space="0" w:color="auto"/>
      </w:divBdr>
    </w:div>
    <w:div w:id="90048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Safak Deliismail</dc:creator>
  <cp:keywords/>
  <dc:description/>
  <cp:lastModifiedBy>Safak Deliismail</cp:lastModifiedBy>
  <cp:revision>7</cp:revision>
  <cp:lastPrinted>2023-04-20T20:21:00Z</cp:lastPrinted>
  <dcterms:created xsi:type="dcterms:W3CDTF">2023-04-13T20:33:00Z</dcterms:created>
  <dcterms:modified xsi:type="dcterms:W3CDTF">2023-04-20T20:23:00Z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be14d4c204c9a42e859a4a5c56f1986a6bcfbef47ce167ad08d4b3d6d6a03c8a</vt:lpwstr>
  </property>
</Properties>
</file>